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98" w:type="dxa"/>
        <w:tblLayout w:type="fixed"/>
        <w:tblLook w:val="04A0" w:firstRow="1" w:lastRow="0" w:firstColumn="1" w:lastColumn="0" w:noHBand="0" w:noVBand="1"/>
      </w:tblPr>
      <w:tblGrid>
        <w:gridCol w:w="9288"/>
        <w:gridCol w:w="1710"/>
      </w:tblGrid>
      <w:tr w:rsidR="00242A7D" w:rsidRPr="00242A7D" w14:paraId="67D8F459" w14:textId="77777777" w:rsidTr="002621AA">
        <w:trPr>
          <w:trHeight w:val="1305"/>
          <w:tblHeader/>
        </w:trPr>
        <w:tc>
          <w:tcPr>
            <w:tcW w:w="9288" w:type="dxa"/>
            <w:vAlign w:val="center"/>
          </w:tcPr>
          <w:p w14:paraId="7FFA609E" w14:textId="7A5BD8E4" w:rsidR="00242A7D" w:rsidRDefault="00242A7D" w:rsidP="00210171">
            <w:pPr>
              <w:pStyle w:val="NoSpacing"/>
              <w:spacing w:line="276" w:lineRule="auto"/>
              <w:rPr>
                <w:b/>
                <w:sz w:val="32"/>
              </w:rPr>
            </w:pPr>
            <w:r w:rsidRPr="00242A7D">
              <w:rPr>
                <w:b/>
                <w:sz w:val="32"/>
              </w:rPr>
              <w:t>Standard Operating Procedure</w:t>
            </w:r>
            <w:r>
              <w:rPr>
                <w:b/>
                <w:sz w:val="32"/>
              </w:rPr>
              <w:t>s</w:t>
            </w:r>
          </w:p>
          <w:p w14:paraId="309C964B" w14:textId="64BDDE13" w:rsidR="00574E95" w:rsidRPr="00574E95" w:rsidRDefault="00574E95" w:rsidP="00210171">
            <w:pPr>
              <w:pStyle w:val="NoSpacing"/>
              <w:spacing w:line="276" w:lineRule="auto"/>
              <w:rPr>
                <w:i/>
                <w:sz w:val="28"/>
              </w:rPr>
            </w:pPr>
            <w:r w:rsidRPr="00574E95">
              <w:rPr>
                <w:i/>
                <w:sz w:val="28"/>
              </w:rPr>
              <w:t>Town/City</w:t>
            </w:r>
          </w:p>
          <w:p w14:paraId="435997F1" w14:textId="7B1E4EAA" w:rsidR="00242A7D" w:rsidRPr="00242A7D" w:rsidRDefault="00242A7D" w:rsidP="00242A7D">
            <w:pPr>
              <w:pStyle w:val="NoSpacing"/>
              <w:rPr>
                <w:b/>
                <w:i/>
                <w:sz w:val="28"/>
              </w:rPr>
            </w:pPr>
            <w:r w:rsidRPr="00242A7D">
              <w:rPr>
                <w:i/>
                <w:sz w:val="28"/>
              </w:rPr>
              <w:t>Department of Public Works (or similar)</w:t>
            </w:r>
          </w:p>
          <w:p w14:paraId="5F26CCD8" w14:textId="77777777" w:rsidR="00242A7D" w:rsidRPr="00242A7D" w:rsidRDefault="00242A7D" w:rsidP="00242A7D">
            <w:pPr>
              <w:pStyle w:val="NoSpacing"/>
              <w:rPr>
                <w:b/>
                <w:sz w:val="14"/>
                <w:szCs w:val="14"/>
              </w:rPr>
            </w:pPr>
          </w:p>
          <w:p w14:paraId="40E4F57B" w14:textId="0C611278" w:rsidR="00242A7D" w:rsidRPr="00242A7D" w:rsidRDefault="00242A7D" w:rsidP="00242A7D">
            <w:pPr>
              <w:pStyle w:val="NoSpacing"/>
              <w:rPr>
                <w:b/>
                <w:sz w:val="14"/>
                <w:szCs w:val="14"/>
              </w:rPr>
            </w:pPr>
            <w:r w:rsidRPr="00106C63">
              <w:rPr>
                <w:b/>
                <w:sz w:val="32"/>
                <w:szCs w:val="24"/>
              </w:rPr>
              <w:t xml:space="preserve">Parks and Open Space Management </w:t>
            </w:r>
            <w:r w:rsidRPr="00242A7D">
              <w:rPr>
                <w:b/>
                <w:sz w:val="24"/>
                <w:szCs w:val="24"/>
              </w:rPr>
              <w:br/>
            </w:r>
          </w:p>
        </w:tc>
        <w:tc>
          <w:tcPr>
            <w:tcW w:w="1710" w:type="dxa"/>
          </w:tcPr>
          <w:p w14:paraId="6ECF98C8" w14:textId="77777777" w:rsidR="00242A7D" w:rsidRPr="00242A7D" w:rsidRDefault="00242A7D" w:rsidP="00242A7D">
            <w:pPr>
              <w:pStyle w:val="NoSpacing"/>
              <w:rPr>
                <w:b/>
                <w:sz w:val="24"/>
                <w:szCs w:val="24"/>
              </w:rPr>
            </w:pPr>
            <w:r w:rsidRPr="00242A7D">
              <w:rPr>
                <w:b/>
                <w:sz w:val="24"/>
                <w:szCs w:val="24"/>
              </w:rPr>
              <w:t>Issue Date:</w:t>
            </w:r>
          </w:p>
          <w:p w14:paraId="2D2526AB" w14:textId="77777777" w:rsidR="00242A7D" w:rsidRPr="00242A7D" w:rsidRDefault="00242A7D" w:rsidP="00242A7D">
            <w:pPr>
              <w:pStyle w:val="NoSpacing"/>
            </w:pPr>
          </w:p>
          <w:p w14:paraId="05494B43" w14:textId="77777777" w:rsidR="00242A7D" w:rsidRPr="00242A7D" w:rsidRDefault="00242A7D" w:rsidP="00242A7D">
            <w:pPr>
              <w:pStyle w:val="NoSpacing"/>
              <w:rPr>
                <w:sz w:val="28"/>
                <w:szCs w:val="28"/>
              </w:rPr>
            </w:pPr>
          </w:p>
        </w:tc>
      </w:tr>
      <w:tr w:rsidR="0058048F" w:rsidRPr="00242A7D" w14:paraId="4CD1F611" w14:textId="77777777" w:rsidTr="00106C63">
        <w:trPr>
          <w:trHeight w:val="1418"/>
        </w:trPr>
        <w:tc>
          <w:tcPr>
            <w:tcW w:w="10998" w:type="dxa"/>
            <w:gridSpan w:val="2"/>
          </w:tcPr>
          <w:p w14:paraId="0922DE37" w14:textId="6A98D1BE" w:rsidR="0058048F" w:rsidRPr="00242A7D" w:rsidRDefault="00242A7D" w:rsidP="00242A7D">
            <w:pPr>
              <w:pStyle w:val="NoSpacing"/>
              <w:rPr>
                <w:b/>
                <w:sz w:val="24"/>
                <w:szCs w:val="24"/>
              </w:rPr>
            </w:pPr>
            <w:r w:rsidRPr="00242A7D">
              <w:rPr>
                <w:b/>
                <w:sz w:val="24"/>
                <w:szCs w:val="24"/>
              </w:rPr>
              <w:t>Approved b</w:t>
            </w:r>
            <w:r w:rsidR="0058048F" w:rsidRPr="00242A7D">
              <w:rPr>
                <w:b/>
                <w:sz w:val="24"/>
                <w:szCs w:val="24"/>
              </w:rPr>
              <w:t>y:</w:t>
            </w:r>
          </w:p>
          <w:p w14:paraId="19B39C54" w14:textId="77777777" w:rsidR="0058048F" w:rsidRPr="00242A7D" w:rsidRDefault="0058048F" w:rsidP="00242A7D">
            <w:pPr>
              <w:pStyle w:val="NoSpacing"/>
              <w:rPr>
                <w:b/>
              </w:rPr>
            </w:pPr>
          </w:p>
          <w:p w14:paraId="1A810CC6" w14:textId="77777777" w:rsidR="0058048F" w:rsidRPr="00242A7D" w:rsidRDefault="0058048F" w:rsidP="00242A7D">
            <w:pPr>
              <w:pStyle w:val="NoSpacing"/>
            </w:pPr>
            <w:r w:rsidRPr="00242A7D">
              <w:rPr>
                <w:b/>
              </w:rPr>
              <w:br/>
            </w:r>
            <w:r w:rsidRPr="00242A7D">
              <w:t>_____________________________________________</w:t>
            </w:r>
          </w:p>
          <w:p w14:paraId="63D3BBA1" w14:textId="60B6342E" w:rsidR="0058048F" w:rsidRPr="00242A7D" w:rsidRDefault="0058048F" w:rsidP="00242A7D">
            <w:pPr>
              <w:pStyle w:val="NoSpacing"/>
              <w:rPr>
                <w:i/>
                <w:sz w:val="14"/>
                <w:szCs w:val="14"/>
              </w:rPr>
            </w:pPr>
            <w:r w:rsidRPr="00242A7D">
              <w:rPr>
                <w:i/>
              </w:rPr>
              <w:t>Public Works Director</w:t>
            </w:r>
            <w:r w:rsidR="00242A7D" w:rsidRPr="00242A7D">
              <w:rPr>
                <w:i/>
              </w:rPr>
              <w:t xml:space="preserve"> (or similar)</w:t>
            </w:r>
            <w:r w:rsidRPr="00242A7D">
              <w:rPr>
                <w:i/>
              </w:rPr>
              <w:br/>
            </w:r>
          </w:p>
        </w:tc>
      </w:tr>
      <w:tr w:rsidR="0058048F" w:rsidRPr="00242A7D" w14:paraId="1E52ABB5" w14:textId="77777777" w:rsidTr="00106C63">
        <w:trPr>
          <w:trHeight w:val="2795"/>
        </w:trPr>
        <w:tc>
          <w:tcPr>
            <w:tcW w:w="10998" w:type="dxa"/>
            <w:gridSpan w:val="2"/>
          </w:tcPr>
          <w:p w14:paraId="07222D69" w14:textId="235BB58D" w:rsidR="00242A7D" w:rsidRPr="00722860" w:rsidRDefault="002A5154" w:rsidP="00242A7D">
            <w:pPr>
              <w:pStyle w:val="NoSpacing"/>
              <w:rPr>
                <w:b/>
                <w:sz w:val="32"/>
                <w:szCs w:val="32"/>
              </w:rPr>
            </w:pPr>
            <w:r>
              <w:rPr>
                <w:b/>
                <w:sz w:val="32"/>
                <w:szCs w:val="32"/>
              </w:rPr>
              <w:t xml:space="preserve">NH Small MS4 General </w:t>
            </w:r>
            <w:r w:rsidR="0058048F" w:rsidRPr="00242A7D">
              <w:rPr>
                <w:b/>
                <w:sz w:val="32"/>
                <w:szCs w:val="32"/>
              </w:rPr>
              <w:t>Permit Requirement Summary:</w:t>
            </w:r>
          </w:p>
          <w:p w14:paraId="1485B433" w14:textId="3EACD548" w:rsidR="00242A7D" w:rsidRPr="00242A7D" w:rsidRDefault="00242A7D" w:rsidP="00242A7D">
            <w:pPr>
              <w:pStyle w:val="NoSpacing"/>
              <w:rPr>
                <w:b/>
                <w:color w:val="000000"/>
              </w:rPr>
            </w:pPr>
            <w:r>
              <w:rPr>
                <w:b/>
              </w:rPr>
              <w:t>Part 2.3.7.1.</w:t>
            </w:r>
          </w:p>
          <w:p w14:paraId="685ECA03" w14:textId="77777777" w:rsidR="00242A7D" w:rsidRPr="0012282B" w:rsidRDefault="00242A7D" w:rsidP="00242A7D">
            <w:pPr>
              <w:pStyle w:val="NoSpacing"/>
            </w:pPr>
            <w:r w:rsidRPr="0012282B">
              <w:t xml:space="preserve">The permittee must develop an inventory of </w:t>
            </w:r>
            <w:r>
              <w:t>[parks and open space]</w:t>
            </w:r>
            <w:r w:rsidRPr="0012282B">
              <w:t xml:space="preserve"> within two (2) years of the effective date of this permit. The permittee shall review this inventory annually and update as necessary.</w:t>
            </w:r>
          </w:p>
          <w:p w14:paraId="272255BE" w14:textId="0E8E3EBC" w:rsidR="00242A7D" w:rsidRPr="00242A7D" w:rsidRDefault="00242A7D" w:rsidP="00242A7D">
            <w:pPr>
              <w:pStyle w:val="NoSpacing"/>
              <w:rPr>
                <w:b/>
                <w:color w:val="000000"/>
              </w:rPr>
            </w:pPr>
            <w:r>
              <w:rPr>
                <w:b/>
              </w:rPr>
              <w:t>Part 2.3.7.1.a.</w:t>
            </w:r>
          </w:p>
          <w:p w14:paraId="6B401D4F" w14:textId="77777777" w:rsidR="00242A7D" w:rsidRPr="00042B74" w:rsidRDefault="00242A7D" w:rsidP="00242A7D">
            <w:pPr>
              <w:pStyle w:val="NoSpacing"/>
              <w:rPr>
                <w:sz w:val="23"/>
                <w:szCs w:val="23"/>
              </w:rPr>
            </w:pPr>
            <w:r>
              <w:rPr>
                <w:sz w:val="23"/>
                <w:szCs w:val="23"/>
              </w:rPr>
              <w:t xml:space="preserve">Establish procedures to address the proper use, storage, and disposal of pesticides, herbicides, and fertilizers (PHF) including minimizing the use of these products and using them only in accordance manufacturer’s instruction. Evaluate lawn maintenance and landscaping activities to ensure practices are protective of water quality. Protective practices include reduced use of PHFs, integrated pest management (IPM), recycling or proper disposal of lawn clippings and other vegetative waste, and use of native and drought resistant landscaping materials. Establish procedures for management of trash containers at parks (scheduled cleanings; sufficient number), and for placing signage in areas concerning the proper disposal of pet wastes. Establish procedures to address waterfowl congregation areas where appropriate to reduce waterfowl droppings from entering the MS4. Establish procedures to address erosion or poor vegetative cover when the permittee becomes aware of it; especially if the erosion is within 50 feet of a surface water. </w:t>
            </w:r>
          </w:p>
          <w:p w14:paraId="220B15DE" w14:textId="685F73E0" w:rsidR="0058048F" w:rsidRPr="00242A7D" w:rsidRDefault="0058048F" w:rsidP="00242A7D">
            <w:pPr>
              <w:pStyle w:val="NoSpacing"/>
              <w:rPr>
                <w:noProof/>
                <w:sz w:val="20"/>
                <w:szCs w:val="20"/>
              </w:rPr>
            </w:pPr>
          </w:p>
        </w:tc>
      </w:tr>
      <w:tr w:rsidR="00242A7D" w:rsidRPr="00242A7D" w14:paraId="2489CBF3" w14:textId="77777777" w:rsidTr="00106C63">
        <w:trPr>
          <w:trHeight w:val="2795"/>
        </w:trPr>
        <w:tc>
          <w:tcPr>
            <w:tcW w:w="10998" w:type="dxa"/>
            <w:gridSpan w:val="2"/>
          </w:tcPr>
          <w:p w14:paraId="5E3393CC" w14:textId="659F1500" w:rsidR="00242A7D" w:rsidRPr="00242A7D" w:rsidRDefault="00242A7D" w:rsidP="00242A7D">
            <w:pPr>
              <w:pStyle w:val="NoSpacing"/>
              <w:rPr>
                <w:b/>
                <w:sz w:val="32"/>
                <w:szCs w:val="32"/>
              </w:rPr>
            </w:pPr>
            <w:r>
              <w:rPr>
                <w:b/>
                <w:sz w:val="32"/>
                <w:szCs w:val="32"/>
              </w:rPr>
              <w:t>Municipal Parks and Open Space Inventory</w:t>
            </w:r>
          </w:p>
          <w:p w14:paraId="7BB9D545" w14:textId="4938194B" w:rsidR="00242A7D" w:rsidRDefault="00242A7D" w:rsidP="00242A7D">
            <w:pPr>
              <w:pStyle w:val="NoSpacing"/>
            </w:pPr>
            <w:r w:rsidRPr="00242A7D">
              <w:t xml:space="preserve">The </w:t>
            </w:r>
            <w:r w:rsidR="00DA1CE7">
              <w:t>following is a list of properties covered by these procedures.</w:t>
            </w:r>
            <w:r w:rsidRPr="00242A7D">
              <w:t xml:space="preserve">  </w:t>
            </w:r>
            <w:r>
              <w:t>This inventory shall be updated annually during SWMP review.</w:t>
            </w:r>
          </w:p>
          <w:p w14:paraId="082F3694" w14:textId="1744C886" w:rsidR="00106C63" w:rsidRDefault="00106C63" w:rsidP="00242A7D">
            <w:pPr>
              <w:pStyle w:val="NoSpacing"/>
            </w:pPr>
          </w:p>
          <w:tbl>
            <w:tblPr>
              <w:tblW w:w="10705" w:type="dxa"/>
              <w:tblLayout w:type="fixed"/>
              <w:tblLook w:val="04A0" w:firstRow="1" w:lastRow="0" w:firstColumn="1" w:lastColumn="0" w:noHBand="0" w:noVBand="1"/>
            </w:tblPr>
            <w:tblGrid>
              <w:gridCol w:w="2515"/>
              <w:gridCol w:w="3330"/>
              <w:gridCol w:w="372"/>
              <w:gridCol w:w="373"/>
              <w:gridCol w:w="373"/>
              <w:gridCol w:w="373"/>
              <w:gridCol w:w="373"/>
              <w:gridCol w:w="373"/>
              <w:gridCol w:w="373"/>
              <w:gridCol w:w="2250"/>
            </w:tblGrid>
            <w:tr w:rsidR="00722860" w:rsidRPr="00106C63" w14:paraId="34181C59" w14:textId="77777777" w:rsidTr="00722860">
              <w:trPr>
                <w:cantSplit/>
                <w:trHeight w:val="1763"/>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92044" w14:textId="77777777" w:rsidR="00106C63" w:rsidRPr="006A1856" w:rsidRDefault="00106C63" w:rsidP="00106C63">
                  <w:pPr>
                    <w:spacing w:after="0" w:line="240" w:lineRule="auto"/>
                    <w:rPr>
                      <w:rFonts w:ascii="Calibri" w:eastAsia="Times New Roman" w:hAnsi="Calibri" w:cs="Calibri"/>
                      <w:b/>
                      <w:color w:val="000000"/>
                    </w:rPr>
                  </w:pPr>
                  <w:r w:rsidRPr="006A1856">
                    <w:rPr>
                      <w:rFonts w:ascii="Calibri" w:eastAsia="Times New Roman" w:hAnsi="Calibri" w:cs="Calibri"/>
                      <w:b/>
                      <w:color w:val="000000"/>
                    </w:rPr>
                    <w:t>Park</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1337B4CF" w14:textId="77777777" w:rsidR="00106C63" w:rsidRPr="006A1856" w:rsidRDefault="00106C63" w:rsidP="005A46C7">
                  <w:pPr>
                    <w:spacing w:after="0" w:line="240" w:lineRule="auto"/>
                    <w:rPr>
                      <w:rFonts w:ascii="Calibri" w:eastAsia="Times New Roman" w:hAnsi="Calibri" w:cs="Calibri"/>
                      <w:b/>
                      <w:color w:val="000000"/>
                    </w:rPr>
                  </w:pPr>
                  <w:r w:rsidRPr="006A1856">
                    <w:rPr>
                      <w:rFonts w:ascii="Calibri" w:eastAsia="Times New Roman" w:hAnsi="Calibri" w:cs="Calibri"/>
                      <w:b/>
                      <w:color w:val="000000"/>
                    </w:rPr>
                    <w:t>Address/Location</w:t>
                  </w:r>
                </w:p>
              </w:tc>
              <w:tc>
                <w:tcPr>
                  <w:tcW w:w="372"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B203673"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Lawn Mowing</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DD5BE07"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Landscaping</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BE81419"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Fertilizing</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157B8CE" w14:textId="18A5B6D9" w:rsidR="00106C63" w:rsidRPr="006A1856" w:rsidRDefault="00657296"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Pesticide/Herbicide</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D5999BD"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Trash mgmt.</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16BDEDE"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Pet waste mgmt.</w:t>
                  </w:r>
                </w:p>
              </w:tc>
              <w:tc>
                <w:tcPr>
                  <w:tcW w:w="3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251EA8D" w14:textId="77777777" w:rsidR="00106C63" w:rsidRPr="006A1856" w:rsidRDefault="00106C63" w:rsidP="005A46C7">
                  <w:pPr>
                    <w:spacing w:after="0" w:line="240" w:lineRule="auto"/>
                    <w:ind w:left="113" w:right="113"/>
                    <w:rPr>
                      <w:rFonts w:ascii="Calibri" w:eastAsia="Times New Roman" w:hAnsi="Calibri" w:cs="Calibri"/>
                      <w:b/>
                      <w:color w:val="000000"/>
                      <w:sz w:val="18"/>
                    </w:rPr>
                  </w:pPr>
                  <w:r w:rsidRPr="006A1856">
                    <w:rPr>
                      <w:rFonts w:ascii="Calibri" w:eastAsia="Times New Roman" w:hAnsi="Calibri" w:cs="Calibri"/>
                      <w:b/>
                      <w:color w:val="000000"/>
                      <w:sz w:val="18"/>
                    </w:rPr>
                    <w:t>Waterfowl mgmt.</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2B9FFF76" w14:textId="17953E75" w:rsidR="00106C63" w:rsidRPr="006A1856" w:rsidRDefault="00106C63" w:rsidP="00106C63">
                  <w:pPr>
                    <w:spacing w:after="0" w:line="240" w:lineRule="auto"/>
                    <w:jc w:val="center"/>
                    <w:rPr>
                      <w:rFonts w:ascii="Calibri" w:eastAsia="Times New Roman" w:hAnsi="Calibri" w:cs="Calibri"/>
                      <w:b/>
                      <w:color w:val="000000"/>
                    </w:rPr>
                  </w:pPr>
                  <w:r w:rsidRPr="006A1856">
                    <w:rPr>
                      <w:rFonts w:ascii="Calibri" w:eastAsia="Times New Roman" w:hAnsi="Calibri" w:cs="Calibri"/>
                      <w:b/>
                      <w:color w:val="000000"/>
                    </w:rPr>
                    <w:t>Other</w:t>
                  </w:r>
                  <w:r w:rsidR="005A46C7" w:rsidRPr="006A1856">
                    <w:rPr>
                      <w:rFonts w:ascii="Calibri" w:eastAsia="Times New Roman" w:hAnsi="Calibri" w:cs="Calibri"/>
                      <w:b/>
                      <w:color w:val="000000"/>
                    </w:rPr>
                    <w:t xml:space="preserve"> maintenance:</w:t>
                  </w:r>
                </w:p>
              </w:tc>
            </w:tr>
            <w:tr w:rsidR="00722860" w:rsidRPr="00106C63" w14:paraId="3EF89278"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C044AF1"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330" w:type="dxa"/>
                  <w:tcBorders>
                    <w:top w:val="nil"/>
                    <w:left w:val="nil"/>
                    <w:bottom w:val="single" w:sz="4" w:space="0" w:color="auto"/>
                    <w:right w:val="single" w:sz="4" w:space="0" w:color="auto"/>
                  </w:tcBorders>
                  <w:shd w:val="clear" w:color="auto" w:fill="auto"/>
                  <w:noWrap/>
                  <w:vAlign w:val="bottom"/>
                  <w:hideMark/>
                </w:tcPr>
                <w:p w14:paraId="6BBBB366"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72" w:type="dxa"/>
                  <w:tcBorders>
                    <w:top w:val="nil"/>
                    <w:left w:val="nil"/>
                    <w:bottom w:val="single" w:sz="4" w:space="0" w:color="auto"/>
                    <w:right w:val="single" w:sz="4" w:space="0" w:color="auto"/>
                  </w:tcBorders>
                  <w:shd w:val="clear" w:color="auto" w:fill="auto"/>
                  <w:noWrap/>
                  <w:vAlign w:val="center"/>
                  <w:hideMark/>
                </w:tcPr>
                <w:p w14:paraId="1ADE4492" w14:textId="69C5E2A6"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BF959E6" w14:textId="6794E36D"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07FAA3A0" w14:textId="55E5C6BB"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3563E726" w14:textId="6B05D09E"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4A77538" w14:textId="592131B0"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3748CC12" w14:textId="697C032E"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7EC9A980" w14:textId="5592D82C" w:rsidR="00106C63" w:rsidRPr="00106C63" w:rsidRDefault="00106C63"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hideMark/>
                </w:tcPr>
                <w:p w14:paraId="197880F9"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r>
            <w:tr w:rsidR="00722860" w:rsidRPr="00106C63" w14:paraId="6F272B4A"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117E068"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330" w:type="dxa"/>
                  <w:tcBorders>
                    <w:top w:val="nil"/>
                    <w:left w:val="nil"/>
                    <w:bottom w:val="single" w:sz="4" w:space="0" w:color="auto"/>
                    <w:right w:val="single" w:sz="4" w:space="0" w:color="auto"/>
                  </w:tcBorders>
                  <w:shd w:val="clear" w:color="auto" w:fill="auto"/>
                  <w:noWrap/>
                  <w:vAlign w:val="bottom"/>
                  <w:hideMark/>
                </w:tcPr>
                <w:p w14:paraId="6C08D550"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c>
                <w:tcPr>
                  <w:tcW w:w="372" w:type="dxa"/>
                  <w:tcBorders>
                    <w:top w:val="nil"/>
                    <w:left w:val="nil"/>
                    <w:bottom w:val="single" w:sz="4" w:space="0" w:color="auto"/>
                    <w:right w:val="single" w:sz="4" w:space="0" w:color="auto"/>
                  </w:tcBorders>
                  <w:shd w:val="clear" w:color="auto" w:fill="auto"/>
                  <w:noWrap/>
                  <w:vAlign w:val="center"/>
                  <w:hideMark/>
                </w:tcPr>
                <w:p w14:paraId="29EC4E9B" w14:textId="7D7BEF5D"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6990638D" w14:textId="169ACBC2"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634810DB" w14:textId="4B878673"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EBB8C54" w14:textId="293DD3BA"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5C036C7F" w14:textId="43F05A44"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0A663941" w14:textId="76C3B86B" w:rsidR="00106C63" w:rsidRPr="00106C63" w:rsidRDefault="00106C63"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hideMark/>
                </w:tcPr>
                <w:p w14:paraId="0EAF226C" w14:textId="4D86D948" w:rsidR="00106C63" w:rsidRPr="00106C63" w:rsidRDefault="00106C63"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hideMark/>
                </w:tcPr>
                <w:p w14:paraId="6FC8385D" w14:textId="77777777" w:rsidR="00106C63" w:rsidRPr="00106C63" w:rsidRDefault="00106C63" w:rsidP="00106C63">
                  <w:pPr>
                    <w:spacing w:after="0" w:line="240" w:lineRule="auto"/>
                    <w:rPr>
                      <w:rFonts w:ascii="Calibri" w:eastAsia="Times New Roman" w:hAnsi="Calibri" w:cs="Calibri"/>
                      <w:color w:val="000000"/>
                    </w:rPr>
                  </w:pPr>
                  <w:r w:rsidRPr="00106C63">
                    <w:rPr>
                      <w:rFonts w:ascii="Calibri" w:eastAsia="Times New Roman" w:hAnsi="Calibri" w:cs="Calibri"/>
                      <w:color w:val="000000"/>
                    </w:rPr>
                    <w:t> </w:t>
                  </w:r>
                </w:p>
              </w:tc>
            </w:tr>
            <w:tr w:rsidR="00722860" w:rsidRPr="00106C63" w14:paraId="7999AD3F"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110FE2EC"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298132B4"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5C82FB5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27F1B557"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7EC697EE"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23BF70AF"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0252C0B8"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BB80FD6"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1F44590B"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1C18AC60"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54366195"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6BB46012"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01D683C3"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1D896EA3"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C662FC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74461A7"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563148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516E56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A6C0F10"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E8AC6CF"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3CF9BF8D"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3BA27B55"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F45FB6B"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2ACB0F50"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4B1748ED"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7559645"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0972BDAC"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11E3127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F48A57D"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31019E1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261A2DCC"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555BBE5B"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5BF18193"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9351291"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74160D94"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0D13DCDB"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E0C7B39"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FE0265A"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52C3312"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BB0145A"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D09A03A"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554C1B0"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2F975701" w14:textId="77777777" w:rsidR="00722860" w:rsidRPr="00106C63" w:rsidRDefault="00722860" w:rsidP="00106C63">
                  <w:pPr>
                    <w:spacing w:after="0" w:line="240" w:lineRule="auto"/>
                    <w:rPr>
                      <w:rFonts w:ascii="Calibri" w:eastAsia="Times New Roman" w:hAnsi="Calibri" w:cs="Calibri"/>
                      <w:color w:val="000000"/>
                    </w:rPr>
                  </w:pPr>
                </w:p>
              </w:tc>
            </w:tr>
            <w:tr w:rsidR="00722860" w:rsidRPr="00106C63" w14:paraId="165A2BA0" w14:textId="77777777" w:rsidTr="00722860">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1F83A0C6" w14:textId="77777777" w:rsidR="00722860" w:rsidRPr="00106C63" w:rsidRDefault="00722860" w:rsidP="00106C63">
                  <w:pPr>
                    <w:spacing w:after="0" w:line="240" w:lineRule="auto"/>
                    <w:rPr>
                      <w:rFonts w:ascii="Calibri" w:eastAsia="Times New Roman" w:hAnsi="Calibri" w:cs="Calibri"/>
                      <w:color w:val="000000"/>
                    </w:rPr>
                  </w:pPr>
                </w:p>
              </w:tc>
              <w:tc>
                <w:tcPr>
                  <w:tcW w:w="3330" w:type="dxa"/>
                  <w:tcBorders>
                    <w:top w:val="nil"/>
                    <w:left w:val="nil"/>
                    <w:bottom w:val="single" w:sz="4" w:space="0" w:color="auto"/>
                    <w:right w:val="single" w:sz="4" w:space="0" w:color="auto"/>
                  </w:tcBorders>
                  <w:shd w:val="clear" w:color="auto" w:fill="auto"/>
                  <w:noWrap/>
                  <w:vAlign w:val="bottom"/>
                </w:tcPr>
                <w:p w14:paraId="17BB8687" w14:textId="77777777" w:rsidR="00722860" w:rsidRPr="00106C63" w:rsidRDefault="00722860" w:rsidP="00106C63">
                  <w:pPr>
                    <w:spacing w:after="0" w:line="240" w:lineRule="auto"/>
                    <w:rPr>
                      <w:rFonts w:ascii="Calibri" w:eastAsia="Times New Roman" w:hAnsi="Calibri" w:cs="Calibri"/>
                      <w:color w:val="000000"/>
                    </w:rPr>
                  </w:pPr>
                </w:p>
              </w:tc>
              <w:tc>
                <w:tcPr>
                  <w:tcW w:w="372" w:type="dxa"/>
                  <w:tcBorders>
                    <w:top w:val="nil"/>
                    <w:left w:val="nil"/>
                    <w:bottom w:val="single" w:sz="4" w:space="0" w:color="auto"/>
                    <w:right w:val="single" w:sz="4" w:space="0" w:color="auto"/>
                  </w:tcBorders>
                  <w:shd w:val="clear" w:color="auto" w:fill="auto"/>
                  <w:noWrap/>
                  <w:vAlign w:val="center"/>
                </w:tcPr>
                <w:p w14:paraId="10249E2C"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7D4A92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469BBE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475A16A9"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66241C65"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12624814" w14:textId="77777777" w:rsidR="00722860" w:rsidRPr="00106C63" w:rsidRDefault="00722860" w:rsidP="005A46C7">
                  <w:pPr>
                    <w:spacing w:after="0" w:line="240" w:lineRule="auto"/>
                    <w:rPr>
                      <w:rFonts w:ascii="Calibri" w:eastAsia="Times New Roman" w:hAnsi="Calibri" w:cs="Calibri"/>
                      <w:color w:val="000000"/>
                    </w:rPr>
                  </w:pPr>
                </w:p>
              </w:tc>
              <w:tc>
                <w:tcPr>
                  <w:tcW w:w="373" w:type="dxa"/>
                  <w:tcBorders>
                    <w:top w:val="nil"/>
                    <w:left w:val="nil"/>
                    <w:bottom w:val="single" w:sz="4" w:space="0" w:color="auto"/>
                    <w:right w:val="single" w:sz="4" w:space="0" w:color="auto"/>
                  </w:tcBorders>
                  <w:shd w:val="clear" w:color="auto" w:fill="auto"/>
                  <w:noWrap/>
                  <w:vAlign w:val="center"/>
                </w:tcPr>
                <w:p w14:paraId="5F73E4A1" w14:textId="77777777" w:rsidR="00722860" w:rsidRPr="00106C63" w:rsidRDefault="00722860" w:rsidP="005A46C7">
                  <w:pPr>
                    <w:spacing w:after="0" w:line="240" w:lineRule="auto"/>
                    <w:rPr>
                      <w:rFonts w:ascii="Calibri" w:eastAsia="Times New Roman" w:hAnsi="Calibr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7C16EB9F" w14:textId="77777777" w:rsidR="00722860" w:rsidRPr="00106C63" w:rsidRDefault="00722860" w:rsidP="00106C63">
                  <w:pPr>
                    <w:spacing w:after="0" w:line="240" w:lineRule="auto"/>
                    <w:rPr>
                      <w:rFonts w:ascii="Calibri" w:eastAsia="Times New Roman" w:hAnsi="Calibri" w:cs="Calibri"/>
                      <w:color w:val="000000"/>
                    </w:rPr>
                  </w:pPr>
                </w:p>
              </w:tc>
            </w:tr>
          </w:tbl>
          <w:p w14:paraId="44CD7AB8" w14:textId="77777777" w:rsidR="00106C63" w:rsidRPr="00242A7D" w:rsidRDefault="00106C63" w:rsidP="00242A7D">
            <w:pPr>
              <w:pStyle w:val="NoSpacing"/>
            </w:pPr>
          </w:p>
          <w:p w14:paraId="454288E0" w14:textId="499357FC" w:rsidR="00242A7D" w:rsidRPr="00722860" w:rsidRDefault="00242A7D" w:rsidP="00242A7D">
            <w:pPr>
              <w:pStyle w:val="NoSpacing"/>
              <w:rPr>
                <w:i/>
              </w:rPr>
            </w:pPr>
            <w:r w:rsidRPr="00242A7D">
              <w:rPr>
                <w:i/>
              </w:rPr>
              <w:t>Add lines as necessary</w:t>
            </w:r>
          </w:p>
        </w:tc>
      </w:tr>
      <w:tr w:rsidR="0058048F" w:rsidRPr="00242A7D" w14:paraId="5F38FFF6" w14:textId="77777777" w:rsidTr="00106C63">
        <w:trPr>
          <w:trHeight w:val="1389"/>
        </w:trPr>
        <w:tc>
          <w:tcPr>
            <w:tcW w:w="10998" w:type="dxa"/>
            <w:gridSpan w:val="2"/>
          </w:tcPr>
          <w:p w14:paraId="64921239" w14:textId="77777777" w:rsidR="0058048F" w:rsidRPr="00242A7D" w:rsidRDefault="00694F4A" w:rsidP="00242A7D">
            <w:pPr>
              <w:pStyle w:val="NoSpacing"/>
              <w:rPr>
                <w:b/>
                <w:sz w:val="32"/>
                <w:szCs w:val="32"/>
              </w:rPr>
            </w:pPr>
            <w:r w:rsidRPr="00242A7D">
              <w:rPr>
                <w:b/>
                <w:sz w:val="32"/>
                <w:szCs w:val="32"/>
              </w:rPr>
              <w:lastRenderedPageBreak/>
              <w:t>Personnel</w:t>
            </w:r>
          </w:p>
          <w:p w14:paraId="52D1FBE2" w14:textId="5E9CFE58" w:rsidR="00694F4A" w:rsidRPr="00242A7D" w:rsidRDefault="00694F4A" w:rsidP="00242A7D">
            <w:pPr>
              <w:pStyle w:val="NoSpacing"/>
            </w:pPr>
            <w:r w:rsidRPr="00242A7D">
              <w:t xml:space="preserve">The following personnel are responsible for </w:t>
            </w:r>
            <w:r w:rsidR="00242A7D">
              <w:t>municipal parks and open space management</w:t>
            </w:r>
            <w:r w:rsidRPr="00242A7D">
              <w:t>.  Employees performing the procedures in this SOP</w:t>
            </w:r>
            <w:r w:rsidR="00DA1CE7">
              <w:t xml:space="preserve"> shall attend annual </w:t>
            </w:r>
            <w:r w:rsidRPr="00242A7D">
              <w:t>stormwater pollution prevention training.</w:t>
            </w:r>
          </w:p>
          <w:p w14:paraId="5CB8EB83" w14:textId="77777777" w:rsidR="00694F4A" w:rsidRPr="00242A7D" w:rsidRDefault="00694F4A" w:rsidP="00242A7D">
            <w:pPr>
              <w:pStyle w:val="NoSpacing"/>
            </w:pPr>
          </w:p>
          <w:tbl>
            <w:tblPr>
              <w:tblStyle w:val="TableGrid"/>
              <w:tblW w:w="0" w:type="auto"/>
              <w:tblLayout w:type="fixed"/>
              <w:tblLook w:val="04A0" w:firstRow="1" w:lastRow="0" w:firstColumn="1" w:lastColumn="0" w:noHBand="0" w:noVBand="1"/>
            </w:tblPr>
            <w:tblGrid>
              <w:gridCol w:w="4045"/>
              <w:gridCol w:w="6272"/>
            </w:tblGrid>
            <w:tr w:rsidR="00694F4A" w:rsidRPr="00242A7D" w14:paraId="080822AE" w14:textId="77777777" w:rsidTr="00106C63">
              <w:tc>
                <w:tcPr>
                  <w:tcW w:w="4045" w:type="dxa"/>
                </w:tcPr>
                <w:p w14:paraId="3D2FD556" w14:textId="77777777" w:rsidR="00694F4A" w:rsidRPr="00242A7D" w:rsidRDefault="00694F4A" w:rsidP="00242A7D">
                  <w:pPr>
                    <w:pStyle w:val="NoSpacing"/>
                    <w:rPr>
                      <w:b/>
                    </w:rPr>
                  </w:pPr>
                  <w:r w:rsidRPr="00242A7D">
                    <w:rPr>
                      <w:b/>
                    </w:rPr>
                    <w:t>Name</w:t>
                  </w:r>
                </w:p>
              </w:tc>
              <w:tc>
                <w:tcPr>
                  <w:tcW w:w="6272" w:type="dxa"/>
                </w:tcPr>
                <w:p w14:paraId="6F18086D" w14:textId="77777777" w:rsidR="00694F4A" w:rsidRPr="00242A7D" w:rsidRDefault="00694F4A" w:rsidP="00242A7D">
                  <w:pPr>
                    <w:pStyle w:val="NoSpacing"/>
                    <w:rPr>
                      <w:b/>
                    </w:rPr>
                  </w:pPr>
                  <w:r w:rsidRPr="00242A7D">
                    <w:rPr>
                      <w:b/>
                    </w:rPr>
                    <w:t>Responsibility</w:t>
                  </w:r>
                </w:p>
              </w:tc>
            </w:tr>
            <w:tr w:rsidR="00694F4A" w:rsidRPr="00242A7D" w14:paraId="3EF29918" w14:textId="77777777" w:rsidTr="00106C63">
              <w:tc>
                <w:tcPr>
                  <w:tcW w:w="4045" w:type="dxa"/>
                </w:tcPr>
                <w:p w14:paraId="3B272209" w14:textId="77777777" w:rsidR="00694F4A" w:rsidRPr="00242A7D" w:rsidRDefault="00694F4A" w:rsidP="00242A7D">
                  <w:pPr>
                    <w:pStyle w:val="NoSpacing"/>
                  </w:pPr>
                </w:p>
              </w:tc>
              <w:tc>
                <w:tcPr>
                  <w:tcW w:w="6272" w:type="dxa"/>
                </w:tcPr>
                <w:p w14:paraId="67518F48" w14:textId="77777777" w:rsidR="00694F4A" w:rsidRPr="00242A7D" w:rsidRDefault="00694F4A" w:rsidP="00242A7D">
                  <w:pPr>
                    <w:pStyle w:val="NoSpacing"/>
                  </w:pPr>
                </w:p>
              </w:tc>
            </w:tr>
            <w:tr w:rsidR="00694F4A" w:rsidRPr="00242A7D" w14:paraId="5B672C55" w14:textId="77777777" w:rsidTr="00106C63">
              <w:tc>
                <w:tcPr>
                  <w:tcW w:w="4045" w:type="dxa"/>
                </w:tcPr>
                <w:p w14:paraId="7BE802AF" w14:textId="77777777" w:rsidR="00694F4A" w:rsidRPr="00242A7D" w:rsidRDefault="00694F4A" w:rsidP="00242A7D">
                  <w:pPr>
                    <w:pStyle w:val="NoSpacing"/>
                  </w:pPr>
                </w:p>
              </w:tc>
              <w:tc>
                <w:tcPr>
                  <w:tcW w:w="6272" w:type="dxa"/>
                </w:tcPr>
                <w:p w14:paraId="0EBBF308" w14:textId="77777777" w:rsidR="00694F4A" w:rsidRPr="00242A7D" w:rsidRDefault="00694F4A" w:rsidP="00242A7D">
                  <w:pPr>
                    <w:pStyle w:val="NoSpacing"/>
                  </w:pPr>
                </w:p>
              </w:tc>
            </w:tr>
            <w:tr w:rsidR="00694F4A" w:rsidRPr="00242A7D" w14:paraId="0C3F4BAE" w14:textId="77777777" w:rsidTr="00106C63">
              <w:tc>
                <w:tcPr>
                  <w:tcW w:w="4045" w:type="dxa"/>
                </w:tcPr>
                <w:p w14:paraId="201C9C16" w14:textId="77777777" w:rsidR="00694F4A" w:rsidRPr="00242A7D" w:rsidRDefault="00694F4A" w:rsidP="00242A7D">
                  <w:pPr>
                    <w:pStyle w:val="NoSpacing"/>
                  </w:pPr>
                </w:p>
              </w:tc>
              <w:tc>
                <w:tcPr>
                  <w:tcW w:w="6272" w:type="dxa"/>
                </w:tcPr>
                <w:p w14:paraId="049CBE5B" w14:textId="77777777" w:rsidR="00694F4A" w:rsidRPr="00242A7D" w:rsidRDefault="00694F4A" w:rsidP="00242A7D">
                  <w:pPr>
                    <w:pStyle w:val="NoSpacing"/>
                  </w:pPr>
                </w:p>
              </w:tc>
            </w:tr>
            <w:tr w:rsidR="00694F4A" w:rsidRPr="00242A7D" w14:paraId="5E8D94A7" w14:textId="77777777" w:rsidTr="00106C63">
              <w:tc>
                <w:tcPr>
                  <w:tcW w:w="4045" w:type="dxa"/>
                </w:tcPr>
                <w:p w14:paraId="73470289" w14:textId="77777777" w:rsidR="00694F4A" w:rsidRPr="00242A7D" w:rsidRDefault="00694F4A" w:rsidP="00242A7D">
                  <w:pPr>
                    <w:pStyle w:val="NoSpacing"/>
                  </w:pPr>
                </w:p>
              </w:tc>
              <w:tc>
                <w:tcPr>
                  <w:tcW w:w="6272" w:type="dxa"/>
                </w:tcPr>
                <w:p w14:paraId="0639480B" w14:textId="77777777" w:rsidR="00694F4A" w:rsidRPr="00242A7D" w:rsidRDefault="00694F4A" w:rsidP="00242A7D">
                  <w:pPr>
                    <w:pStyle w:val="NoSpacing"/>
                  </w:pPr>
                </w:p>
              </w:tc>
            </w:tr>
            <w:tr w:rsidR="00694F4A" w:rsidRPr="00242A7D" w14:paraId="6B227EF2" w14:textId="77777777" w:rsidTr="00106C63">
              <w:tc>
                <w:tcPr>
                  <w:tcW w:w="4045" w:type="dxa"/>
                </w:tcPr>
                <w:p w14:paraId="788CAF85" w14:textId="77777777" w:rsidR="00694F4A" w:rsidRPr="00242A7D" w:rsidRDefault="00694F4A" w:rsidP="00242A7D">
                  <w:pPr>
                    <w:pStyle w:val="NoSpacing"/>
                  </w:pPr>
                </w:p>
              </w:tc>
              <w:tc>
                <w:tcPr>
                  <w:tcW w:w="6272" w:type="dxa"/>
                </w:tcPr>
                <w:p w14:paraId="48366DE3" w14:textId="77777777" w:rsidR="00694F4A" w:rsidRPr="00242A7D" w:rsidRDefault="00694F4A" w:rsidP="00242A7D">
                  <w:pPr>
                    <w:pStyle w:val="NoSpacing"/>
                  </w:pPr>
                </w:p>
              </w:tc>
            </w:tr>
          </w:tbl>
          <w:p w14:paraId="256CEFD2" w14:textId="77777777" w:rsidR="00694F4A" w:rsidRPr="00242A7D" w:rsidRDefault="00694F4A" w:rsidP="00242A7D">
            <w:pPr>
              <w:pStyle w:val="NoSpacing"/>
            </w:pPr>
            <w:r w:rsidRPr="00242A7D">
              <w:t xml:space="preserve"> </w:t>
            </w:r>
          </w:p>
        </w:tc>
      </w:tr>
      <w:tr w:rsidR="00694F4A" w:rsidRPr="00242A7D" w14:paraId="15843448" w14:textId="77777777" w:rsidTr="00106C63">
        <w:trPr>
          <w:trHeight w:val="1389"/>
        </w:trPr>
        <w:tc>
          <w:tcPr>
            <w:tcW w:w="10998" w:type="dxa"/>
            <w:gridSpan w:val="2"/>
          </w:tcPr>
          <w:p w14:paraId="28C074CF" w14:textId="645865D1" w:rsidR="00694F4A" w:rsidRDefault="00722860" w:rsidP="00242A7D">
            <w:pPr>
              <w:pStyle w:val="NoSpacing"/>
              <w:rPr>
                <w:b/>
                <w:sz w:val="32"/>
                <w:szCs w:val="32"/>
              </w:rPr>
            </w:pPr>
            <w:r>
              <w:rPr>
                <w:b/>
                <w:sz w:val="32"/>
                <w:szCs w:val="32"/>
              </w:rPr>
              <w:t>Lawn Mowing</w:t>
            </w:r>
          </w:p>
          <w:p w14:paraId="2E46EEF9" w14:textId="77777777" w:rsidR="002621AA" w:rsidRPr="00574E95" w:rsidRDefault="002621AA" w:rsidP="00242A7D">
            <w:pPr>
              <w:pStyle w:val="NoSpacing"/>
              <w:rPr>
                <w:b/>
                <w:szCs w:val="32"/>
              </w:rPr>
            </w:pPr>
          </w:p>
          <w:p w14:paraId="3FB532E5" w14:textId="7DEA4AB1" w:rsidR="00722860" w:rsidRDefault="002621AA" w:rsidP="00242A7D">
            <w:pPr>
              <w:pStyle w:val="NoSpacing"/>
            </w:pPr>
            <w:r>
              <w:t>Occurs at</w:t>
            </w:r>
            <w:r w:rsidR="00722860">
              <w:t xml:space="preserve"> the following parks:</w:t>
            </w:r>
          </w:p>
          <w:p w14:paraId="6C836893" w14:textId="77777777" w:rsidR="00722860" w:rsidRDefault="00722860" w:rsidP="00242A7D">
            <w:pPr>
              <w:pStyle w:val="NoSpacing"/>
            </w:pPr>
          </w:p>
          <w:p w14:paraId="40CC1205" w14:textId="77777777" w:rsidR="00722860" w:rsidRDefault="00722860" w:rsidP="00242A7D">
            <w:pPr>
              <w:pStyle w:val="NoSpacing"/>
            </w:pPr>
          </w:p>
          <w:p w14:paraId="0377A4A5" w14:textId="77777777" w:rsidR="00722860" w:rsidRDefault="00722860" w:rsidP="00242A7D">
            <w:pPr>
              <w:pStyle w:val="NoSpacing"/>
            </w:pPr>
            <w:r>
              <w:t>On the following schedule:</w:t>
            </w:r>
          </w:p>
          <w:p w14:paraId="08851450" w14:textId="77777777" w:rsidR="00722860" w:rsidRDefault="00722860" w:rsidP="00242A7D">
            <w:pPr>
              <w:pStyle w:val="NoSpacing"/>
            </w:pPr>
          </w:p>
          <w:p w14:paraId="41FF0CE1" w14:textId="77777777" w:rsidR="00722860" w:rsidRDefault="00722860" w:rsidP="00242A7D">
            <w:pPr>
              <w:pStyle w:val="NoSpacing"/>
            </w:pPr>
          </w:p>
          <w:p w14:paraId="631D564D" w14:textId="77777777" w:rsidR="00722860" w:rsidRDefault="00722860" w:rsidP="00242A7D">
            <w:pPr>
              <w:pStyle w:val="NoSpacing"/>
            </w:pPr>
            <w:r>
              <w:t>Responsible Personnel:</w:t>
            </w:r>
          </w:p>
          <w:p w14:paraId="1A41ABE0" w14:textId="40C16BD2" w:rsidR="00722860" w:rsidRDefault="00722860" w:rsidP="00242A7D">
            <w:pPr>
              <w:pStyle w:val="NoSpacing"/>
            </w:pPr>
          </w:p>
          <w:p w14:paraId="57522031" w14:textId="77777777" w:rsidR="00064549" w:rsidRDefault="00064549" w:rsidP="00242A7D">
            <w:pPr>
              <w:pStyle w:val="NoSpacing"/>
            </w:pPr>
          </w:p>
          <w:p w14:paraId="7604C7B3" w14:textId="77777777" w:rsidR="00722860" w:rsidRDefault="00722860" w:rsidP="00242A7D">
            <w:pPr>
              <w:pStyle w:val="NoSpacing"/>
            </w:pPr>
          </w:p>
          <w:p w14:paraId="18143FB7" w14:textId="7FBB3644" w:rsidR="00722860" w:rsidRPr="00064549" w:rsidRDefault="00064549" w:rsidP="00242A7D">
            <w:pPr>
              <w:pStyle w:val="NoSpacing"/>
              <w:rPr>
                <w:b/>
              </w:rPr>
            </w:pPr>
            <w:r w:rsidRPr="00064549">
              <w:rPr>
                <w:b/>
              </w:rPr>
              <w:t>Standard Operating Procedures:</w:t>
            </w:r>
          </w:p>
          <w:p w14:paraId="0BF0728B" w14:textId="2108BBD0" w:rsidR="00064549" w:rsidRDefault="00064549" w:rsidP="00064549">
            <w:pPr>
              <w:pStyle w:val="NoSpacing"/>
              <w:numPr>
                <w:ilvl w:val="0"/>
                <w:numId w:val="34"/>
              </w:numPr>
            </w:pPr>
            <w:r>
              <w:t>Lawns shall be mowed to a height of ___.</w:t>
            </w:r>
          </w:p>
          <w:p w14:paraId="6719DFCB" w14:textId="5F9C6611" w:rsidR="00064549" w:rsidRDefault="00064549" w:rsidP="00242A7D">
            <w:pPr>
              <w:pStyle w:val="NoSpacing"/>
            </w:pPr>
          </w:p>
          <w:p w14:paraId="0E0472BF" w14:textId="56B188BA" w:rsidR="00064549" w:rsidRDefault="00064549" w:rsidP="00064549">
            <w:pPr>
              <w:pStyle w:val="NoSpacing"/>
              <w:numPr>
                <w:ilvl w:val="0"/>
                <w:numId w:val="34"/>
              </w:numPr>
            </w:pPr>
            <w:r>
              <w:t>Mowing pattern shall vary to prevent ruts and promote even growth.</w:t>
            </w:r>
          </w:p>
          <w:p w14:paraId="54123AF3" w14:textId="77777777" w:rsidR="00064549" w:rsidRDefault="00064549" w:rsidP="00242A7D">
            <w:pPr>
              <w:pStyle w:val="NoSpacing"/>
            </w:pPr>
          </w:p>
          <w:p w14:paraId="7F2124FE" w14:textId="4EF47EFB" w:rsidR="00064549" w:rsidRDefault="00064549" w:rsidP="00064549">
            <w:pPr>
              <w:pStyle w:val="NoSpacing"/>
              <w:numPr>
                <w:ilvl w:val="0"/>
                <w:numId w:val="34"/>
              </w:numPr>
            </w:pPr>
            <w:r>
              <w:t xml:space="preserve">Grass clippings shall be mulched using a mulching mower OR disposed of _____________ so as to avoid entering the storm drain system. </w:t>
            </w:r>
            <w:r w:rsidRPr="00064549">
              <w:rPr>
                <w:i/>
              </w:rPr>
              <w:t>(choose appropriate management)</w:t>
            </w:r>
          </w:p>
          <w:p w14:paraId="094775F0" w14:textId="13DE4534" w:rsidR="0052739A" w:rsidRPr="00242A7D" w:rsidRDefault="0052739A" w:rsidP="00064549">
            <w:pPr>
              <w:pStyle w:val="NoSpacing"/>
            </w:pPr>
          </w:p>
        </w:tc>
      </w:tr>
      <w:tr w:rsidR="00064549" w:rsidRPr="00242A7D" w14:paraId="52E4DD3B" w14:textId="77777777" w:rsidTr="00106C63">
        <w:trPr>
          <w:trHeight w:val="1389"/>
        </w:trPr>
        <w:tc>
          <w:tcPr>
            <w:tcW w:w="10998" w:type="dxa"/>
            <w:gridSpan w:val="2"/>
          </w:tcPr>
          <w:p w14:paraId="52A199C0" w14:textId="050B251D" w:rsidR="00064549" w:rsidRPr="00242A7D" w:rsidRDefault="00064549" w:rsidP="00064549">
            <w:pPr>
              <w:pStyle w:val="NoSpacing"/>
              <w:rPr>
                <w:b/>
                <w:sz w:val="32"/>
                <w:szCs w:val="32"/>
              </w:rPr>
            </w:pPr>
            <w:r>
              <w:rPr>
                <w:b/>
                <w:sz w:val="32"/>
                <w:szCs w:val="32"/>
              </w:rPr>
              <w:t>P</w:t>
            </w:r>
            <w:r w:rsidR="002621AA">
              <w:rPr>
                <w:b/>
                <w:sz w:val="32"/>
                <w:szCs w:val="32"/>
              </w:rPr>
              <w:t>esticide, Herbicide</w:t>
            </w:r>
            <w:r>
              <w:rPr>
                <w:b/>
                <w:sz w:val="32"/>
                <w:szCs w:val="32"/>
              </w:rPr>
              <w:t>, and Fertilizer Use</w:t>
            </w:r>
          </w:p>
          <w:p w14:paraId="5063B0F1" w14:textId="77777777" w:rsidR="002621AA" w:rsidRDefault="002621AA" w:rsidP="00064549">
            <w:pPr>
              <w:pStyle w:val="NoSpacing"/>
            </w:pPr>
          </w:p>
          <w:p w14:paraId="1C942F32" w14:textId="7F8FF2D4" w:rsidR="00064549" w:rsidRDefault="002621AA" w:rsidP="00064549">
            <w:pPr>
              <w:pStyle w:val="NoSpacing"/>
            </w:pPr>
            <w:r>
              <w:t>Occurs a</w:t>
            </w:r>
            <w:r w:rsidR="00064549">
              <w:t>t the following parks:</w:t>
            </w:r>
          </w:p>
          <w:p w14:paraId="7BE35FD6" w14:textId="77777777" w:rsidR="00064549" w:rsidRDefault="00064549" w:rsidP="00064549">
            <w:pPr>
              <w:pStyle w:val="NoSpacing"/>
            </w:pPr>
          </w:p>
          <w:p w14:paraId="5CE08A4E" w14:textId="77777777" w:rsidR="00064549" w:rsidRDefault="00064549" w:rsidP="00064549">
            <w:pPr>
              <w:pStyle w:val="NoSpacing"/>
            </w:pPr>
          </w:p>
          <w:p w14:paraId="2D26AC07" w14:textId="77777777" w:rsidR="00064549" w:rsidRDefault="00064549" w:rsidP="00064549">
            <w:pPr>
              <w:pStyle w:val="NoSpacing"/>
            </w:pPr>
            <w:r>
              <w:t>On the following schedule:</w:t>
            </w:r>
          </w:p>
          <w:p w14:paraId="3FA24C47" w14:textId="524215AD" w:rsidR="00064549" w:rsidRDefault="00064549" w:rsidP="00064549">
            <w:pPr>
              <w:pStyle w:val="NoSpacing"/>
            </w:pPr>
          </w:p>
          <w:p w14:paraId="4C467C97" w14:textId="77777777" w:rsidR="002621AA" w:rsidRDefault="002621AA" w:rsidP="00064549">
            <w:pPr>
              <w:pStyle w:val="NoSpacing"/>
            </w:pPr>
          </w:p>
          <w:p w14:paraId="5055216D" w14:textId="09A0EDB9" w:rsidR="00064549" w:rsidRDefault="002621AA" w:rsidP="00064549">
            <w:pPr>
              <w:pStyle w:val="NoSpacing"/>
            </w:pPr>
            <w:r>
              <w:t>Except during drought conditions or preceding heavy rainfall.</w:t>
            </w:r>
          </w:p>
          <w:p w14:paraId="59613D8C" w14:textId="77777777" w:rsidR="00947B11" w:rsidRDefault="00947B11" w:rsidP="00064549">
            <w:pPr>
              <w:pStyle w:val="NoSpacing"/>
            </w:pPr>
          </w:p>
          <w:p w14:paraId="7599E570" w14:textId="1000D96A" w:rsidR="002621AA" w:rsidRPr="002621AA" w:rsidRDefault="00064549" w:rsidP="00242A7D">
            <w:pPr>
              <w:pStyle w:val="NoSpacing"/>
            </w:pPr>
            <w:r>
              <w:t>Responsible Person</w:t>
            </w:r>
            <w:r w:rsidR="002621AA">
              <w:t>nel:</w:t>
            </w:r>
          </w:p>
          <w:p w14:paraId="0718F6CF" w14:textId="6E4AF995" w:rsidR="00947B11" w:rsidRDefault="00947B11" w:rsidP="00242A7D">
            <w:pPr>
              <w:pStyle w:val="NoSpacing"/>
              <w:rPr>
                <w:b/>
                <w:sz w:val="32"/>
                <w:szCs w:val="32"/>
              </w:rPr>
            </w:pPr>
          </w:p>
          <w:p w14:paraId="1A93EA4D" w14:textId="6A116F54" w:rsidR="002A5154" w:rsidRPr="00242A7D" w:rsidRDefault="002A5154" w:rsidP="002A5154">
            <w:pPr>
              <w:pStyle w:val="NoSpacing"/>
            </w:pPr>
            <w:r w:rsidRPr="00242A7D">
              <w:t xml:space="preserve">The following </w:t>
            </w:r>
            <w:r>
              <w:t>chemicals are utilized for municipal parks and open space management</w:t>
            </w:r>
            <w:r w:rsidR="006A1856">
              <w:t>:</w:t>
            </w:r>
          </w:p>
          <w:p w14:paraId="4DF6A8AA" w14:textId="656F469F" w:rsidR="002A5154" w:rsidRDefault="002A5154" w:rsidP="00242A7D">
            <w:pPr>
              <w:pStyle w:val="NoSpacing"/>
              <w:rPr>
                <w:b/>
                <w:sz w:val="32"/>
                <w:szCs w:val="32"/>
              </w:rPr>
            </w:pPr>
          </w:p>
          <w:tbl>
            <w:tblPr>
              <w:tblStyle w:val="TableGrid"/>
              <w:tblW w:w="0" w:type="auto"/>
              <w:tblLayout w:type="fixed"/>
              <w:tblLook w:val="04A0" w:firstRow="1" w:lastRow="0" w:firstColumn="1" w:lastColumn="0" w:noHBand="0" w:noVBand="1"/>
            </w:tblPr>
            <w:tblGrid>
              <w:gridCol w:w="2691"/>
              <w:gridCol w:w="2344"/>
              <w:gridCol w:w="2520"/>
              <w:gridCol w:w="3212"/>
            </w:tblGrid>
            <w:tr w:rsidR="00064549" w14:paraId="71301DB6" w14:textId="77777777" w:rsidTr="002621AA">
              <w:tc>
                <w:tcPr>
                  <w:tcW w:w="2691" w:type="dxa"/>
                  <w:vAlign w:val="center"/>
                </w:tcPr>
                <w:p w14:paraId="03571BDF" w14:textId="708F46C1" w:rsidR="00064549" w:rsidRPr="00947B11" w:rsidRDefault="00064549" w:rsidP="00947B11">
                  <w:pPr>
                    <w:pStyle w:val="NoSpacing"/>
                    <w:jc w:val="center"/>
                    <w:rPr>
                      <w:b/>
                      <w:sz w:val="24"/>
                      <w:szCs w:val="32"/>
                    </w:rPr>
                  </w:pPr>
                  <w:r w:rsidRPr="00947B11">
                    <w:rPr>
                      <w:b/>
                      <w:sz w:val="24"/>
                      <w:szCs w:val="32"/>
                    </w:rPr>
                    <w:t>Chemical</w:t>
                  </w:r>
                </w:p>
              </w:tc>
              <w:tc>
                <w:tcPr>
                  <w:tcW w:w="2344" w:type="dxa"/>
                  <w:vAlign w:val="center"/>
                </w:tcPr>
                <w:p w14:paraId="3FD4EA0B" w14:textId="18E35135" w:rsidR="00064549" w:rsidRPr="00947B11" w:rsidRDefault="00064549" w:rsidP="00947B11">
                  <w:pPr>
                    <w:pStyle w:val="NoSpacing"/>
                    <w:jc w:val="center"/>
                    <w:rPr>
                      <w:b/>
                      <w:sz w:val="24"/>
                      <w:szCs w:val="32"/>
                    </w:rPr>
                  </w:pPr>
                  <w:r w:rsidRPr="00947B11">
                    <w:rPr>
                      <w:b/>
                      <w:sz w:val="24"/>
                      <w:szCs w:val="32"/>
                    </w:rPr>
                    <w:t>Use</w:t>
                  </w:r>
                </w:p>
              </w:tc>
              <w:tc>
                <w:tcPr>
                  <w:tcW w:w="2520" w:type="dxa"/>
                  <w:vAlign w:val="center"/>
                </w:tcPr>
                <w:p w14:paraId="66236C07" w14:textId="18EC266B" w:rsidR="00064549" w:rsidRPr="00947B11" w:rsidRDefault="00064549" w:rsidP="00947B11">
                  <w:pPr>
                    <w:pStyle w:val="NoSpacing"/>
                    <w:jc w:val="center"/>
                    <w:rPr>
                      <w:b/>
                      <w:sz w:val="24"/>
                      <w:szCs w:val="32"/>
                    </w:rPr>
                  </w:pPr>
                  <w:r w:rsidRPr="00947B11">
                    <w:rPr>
                      <w:b/>
                      <w:sz w:val="24"/>
                      <w:szCs w:val="32"/>
                    </w:rPr>
                    <w:t>Storage</w:t>
                  </w:r>
                  <w:r w:rsidR="00947B11" w:rsidRPr="00947B11">
                    <w:rPr>
                      <w:b/>
                      <w:sz w:val="24"/>
                      <w:szCs w:val="32"/>
                    </w:rPr>
                    <w:t xml:space="preserve"> Location</w:t>
                  </w:r>
                  <w:r w:rsidR="00947B11">
                    <w:rPr>
                      <w:b/>
                      <w:sz w:val="24"/>
                      <w:szCs w:val="32"/>
                    </w:rPr>
                    <w:t>*</w:t>
                  </w:r>
                </w:p>
              </w:tc>
              <w:tc>
                <w:tcPr>
                  <w:tcW w:w="3212" w:type="dxa"/>
                  <w:vAlign w:val="center"/>
                </w:tcPr>
                <w:p w14:paraId="77F4460B" w14:textId="10920ACA" w:rsidR="00064549" w:rsidRPr="00947B11" w:rsidRDefault="00064549" w:rsidP="00947B11">
                  <w:pPr>
                    <w:pStyle w:val="NoSpacing"/>
                    <w:jc w:val="center"/>
                    <w:rPr>
                      <w:b/>
                      <w:sz w:val="24"/>
                      <w:szCs w:val="32"/>
                    </w:rPr>
                  </w:pPr>
                  <w:r w:rsidRPr="00947B11">
                    <w:rPr>
                      <w:b/>
                      <w:sz w:val="24"/>
                      <w:szCs w:val="32"/>
                    </w:rPr>
                    <w:t>Disposal (per manufacturer’s instructions</w:t>
                  </w:r>
                  <w:r w:rsidR="00947B11" w:rsidRPr="00947B11">
                    <w:rPr>
                      <w:b/>
                      <w:sz w:val="24"/>
                      <w:szCs w:val="32"/>
                    </w:rPr>
                    <w:t>)</w:t>
                  </w:r>
                </w:p>
              </w:tc>
            </w:tr>
            <w:tr w:rsidR="00064549" w14:paraId="1EAD0C06" w14:textId="77777777" w:rsidTr="002621AA">
              <w:tc>
                <w:tcPr>
                  <w:tcW w:w="2691" w:type="dxa"/>
                </w:tcPr>
                <w:p w14:paraId="5DF0C9EC" w14:textId="77777777" w:rsidR="00064549" w:rsidRDefault="00064549" w:rsidP="00242A7D">
                  <w:pPr>
                    <w:pStyle w:val="NoSpacing"/>
                    <w:rPr>
                      <w:b/>
                      <w:sz w:val="32"/>
                      <w:szCs w:val="32"/>
                    </w:rPr>
                  </w:pPr>
                </w:p>
              </w:tc>
              <w:tc>
                <w:tcPr>
                  <w:tcW w:w="2344" w:type="dxa"/>
                </w:tcPr>
                <w:p w14:paraId="797F57D8" w14:textId="77777777" w:rsidR="00064549" w:rsidRDefault="00064549" w:rsidP="00242A7D">
                  <w:pPr>
                    <w:pStyle w:val="NoSpacing"/>
                    <w:rPr>
                      <w:b/>
                      <w:sz w:val="32"/>
                      <w:szCs w:val="32"/>
                    </w:rPr>
                  </w:pPr>
                </w:p>
              </w:tc>
              <w:tc>
                <w:tcPr>
                  <w:tcW w:w="2520" w:type="dxa"/>
                </w:tcPr>
                <w:p w14:paraId="2559F600" w14:textId="77777777" w:rsidR="00064549" w:rsidRDefault="00064549" w:rsidP="00242A7D">
                  <w:pPr>
                    <w:pStyle w:val="NoSpacing"/>
                    <w:rPr>
                      <w:b/>
                      <w:sz w:val="32"/>
                      <w:szCs w:val="32"/>
                    </w:rPr>
                  </w:pPr>
                </w:p>
              </w:tc>
              <w:tc>
                <w:tcPr>
                  <w:tcW w:w="3212" w:type="dxa"/>
                </w:tcPr>
                <w:p w14:paraId="073F33A6" w14:textId="77777777" w:rsidR="00064549" w:rsidRDefault="00064549" w:rsidP="00242A7D">
                  <w:pPr>
                    <w:pStyle w:val="NoSpacing"/>
                    <w:rPr>
                      <w:b/>
                      <w:sz w:val="32"/>
                      <w:szCs w:val="32"/>
                    </w:rPr>
                  </w:pPr>
                </w:p>
              </w:tc>
            </w:tr>
            <w:tr w:rsidR="00064549" w14:paraId="28872398" w14:textId="77777777" w:rsidTr="002621AA">
              <w:tc>
                <w:tcPr>
                  <w:tcW w:w="2691" w:type="dxa"/>
                </w:tcPr>
                <w:p w14:paraId="6FB2F5CD" w14:textId="77777777" w:rsidR="00064549" w:rsidRDefault="00064549" w:rsidP="00242A7D">
                  <w:pPr>
                    <w:pStyle w:val="NoSpacing"/>
                    <w:rPr>
                      <w:b/>
                      <w:sz w:val="32"/>
                      <w:szCs w:val="32"/>
                    </w:rPr>
                  </w:pPr>
                </w:p>
              </w:tc>
              <w:tc>
                <w:tcPr>
                  <w:tcW w:w="2344" w:type="dxa"/>
                </w:tcPr>
                <w:p w14:paraId="3F8CBF72" w14:textId="77777777" w:rsidR="00064549" w:rsidRDefault="00064549" w:rsidP="00242A7D">
                  <w:pPr>
                    <w:pStyle w:val="NoSpacing"/>
                    <w:rPr>
                      <w:b/>
                      <w:sz w:val="32"/>
                      <w:szCs w:val="32"/>
                    </w:rPr>
                  </w:pPr>
                </w:p>
              </w:tc>
              <w:tc>
                <w:tcPr>
                  <w:tcW w:w="2520" w:type="dxa"/>
                </w:tcPr>
                <w:p w14:paraId="15994990" w14:textId="77777777" w:rsidR="00064549" w:rsidRDefault="00064549" w:rsidP="00242A7D">
                  <w:pPr>
                    <w:pStyle w:val="NoSpacing"/>
                    <w:rPr>
                      <w:b/>
                      <w:sz w:val="32"/>
                      <w:szCs w:val="32"/>
                    </w:rPr>
                  </w:pPr>
                </w:p>
              </w:tc>
              <w:tc>
                <w:tcPr>
                  <w:tcW w:w="3212" w:type="dxa"/>
                </w:tcPr>
                <w:p w14:paraId="34A7E84A" w14:textId="77777777" w:rsidR="00064549" w:rsidRDefault="00064549" w:rsidP="00242A7D">
                  <w:pPr>
                    <w:pStyle w:val="NoSpacing"/>
                    <w:rPr>
                      <w:b/>
                      <w:sz w:val="32"/>
                      <w:szCs w:val="32"/>
                    </w:rPr>
                  </w:pPr>
                </w:p>
              </w:tc>
            </w:tr>
            <w:tr w:rsidR="00064549" w14:paraId="76516065" w14:textId="77777777" w:rsidTr="002621AA">
              <w:tc>
                <w:tcPr>
                  <w:tcW w:w="2691" w:type="dxa"/>
                </w:tcPr>
                <w:p w14:paraId="636D4759" w14:textId="77777777" w:rsidR="00064549" w:rsidRDefault="00064549" w:rsidP="00242A7D">
                  <w:pPr>
                    <w:pStyle w:val="NoSpacing"/>
                    <w:rPr>
                      <w:b/>
                      <w:sz w:val="32"/>
                      <w:szCs w:val="32"/>
                    </w:rPr>
                  </w:pPr>
                </w:p>
              </w:tc>
              <w:tc>
                <w:tcPr>
                  <w:tcW w:w="2344" w:type="dxa"/>
                </w:tcPr>
                <w:p w14:paraId="725705F5" w14:textId="77777777" w:rsidR="00064549" w:rsidRDefault="00064549" w:rsidP="00242A7D">
                  <w:pPr>
                    <w:pStyle w:val="NoSpacing"/>
                    <w:rPr>
                      <w:b/>
                      <w:sz w:val="32"/>
                      <w:szCs w:val="32"/>
                    </w:rPr>
                  </w:pPr>
                </w:p>
              </w:tc>
              <w:tc>
                <w:tcPr>
                  <w:tcW w:w="2520" w:type="dxa"/>
                </w:tcPr>
                <w:p w14:paraId="0F8C8609" w14:textId="77777777" w:rsidR="00064549" w:rsidRDefault="00064549" w:rsidP="00242A7D">
                  <w:pPr>
                    <w:pStyle w:val="NoSpacing"/>
                    <w:rPr>
                      <w:b/>
                      <w:sz w:val="32"/>
                      <w:szCs w:val="32"/>
                    </w:rPr>
                  </w:pPr>
                </w:p>
              </w:tc>
              <w:tc>
                <w:tcPr>
                  <w:tcW w:w="3212" w:type="dxa"/>
                </w:tcPr>
                <w:p w14:paraId="1CFECED4" w14:textId="77777777" w:rsidR="00064549" w:rsidRDefault="00064549" w:rsidP="00242A7D">
                  <w:pPr>
                    <w:pStyle w:val="NoSpacing"/>
                    <w:rPr>
                      <w:b/>
                      <w:sz w:val="32"/>
                      <w:szCs w:val="32"/>
                    </w:rPr>
                  </w:pPr>
                </w:p>
              </w:tc>
            </w:tr>
            <w:tr w:rsidR="00064549" w14:paraId="0EAEEE80" w14:textId="77777777" w:rsidTr="002621AA">
              <w:tc>
                <w:tcPr>
                  <w:tcW w:w="2691" w:type="dxa"/>
                </w:tcPr>
                <w:p w14:paraId="2AEC0A8A" w14:textId="77777777" w:rsidR="00064549" w:rsidRDefault="00064549" w:rsidP="00242A7D">
                  <w:pPr>
                    <w:pStyle w:val="NoSpacing"/>
                    <w:rPr>
                      <w:b/>
                      <w:sz w:val="32"/>
                      <w:szCs w:val="32"/>
                    </w:rPr>
                  </w:pPr>
                </w:p>
              </w:tc>
              <w:tc>
                <w:tcPr>
                  <w:tcW w:w="2344" w:type="dxa"/>
                </w:tcPr>
                <w:p w14:paraId="3C5D0FBF" w14:textId="77777777" w:rsidR="00064549" w:rsidRDefault="00064549" w:rsidP="00242A7D">
                  <w:pPr>
                    <w:pStyle w:val="NoSpacing"/>
                    <w:rPr>
                      <w:b/>
                      <w:sz w:val="32"/>
                      <w:szCs w:val="32"/>
                    </w:rPr>
                  </w:pPr>
                </w:p>
              </w:tc>
              <w:tc>
                <w:tcPr>
                  <w:tcW w:w="2520" w:type="dxa"/>
                </w:tcPr>
                <w:p w14:paraId="5931F464" w14:textId="77777777" w:rsidR="00064549" w:rsidRDefault="00064549" w:rsidP="00242A7D">
                  <w:pPr>
                    <w:pStyle w:val="NoSpacing"/>
                    <w:rPr>
                      <w:b/>
                      <w:sz w:val="32"/>
                      <w:szCs w:val="32"/>
                    </w:rPr>
                  </w:pPr>
                </w:p>
              </w:tc>
              <w:tc>
                <w:tcPr>
                  <w:tcW w:w="3212" w:type="dxa"/>
                </w:tcPr>
                <w:p w14:paraId="6C7990A5" w14:textId="77777777" w:rsidR="00064549" w:rsidRDefault="00064549" w:rsidP="00242A7D">
                  <w:pPr>
                    <w:pStyle w:val="NoSpacing"/>
                    <w:rPr>
                      <w:b/>
                      <w:sz w:val="32"/>
                      <w:szCs w:val="32"/>
                    </w:rPr>
                  </w:pPr>
                </w:p>
              </w:tc>
            </w:tr>
            <w:tr w:rsidR="00064549" w14:paraId="7CDFA363" w14:textId="77777777" w:rsidTr="002621AA">
              <w:tc>
                <w:tcPr>
                  <w:tcW w:w="2691" w:type="dxa"/>
                </w:tcPr>
                <w:p w14:paraId="68004EFB" w14:textId="77777777" w:rsidR="00064549" w:rsidRDefault="00064549" w:rsidP="00242A7D">
                  <w:pPr>
                    <w:pStyle w:val="NoSpacing"/>
                    <w:rPr>
                      <w:b/>
                      <w:sz w:val="32"/>
                      <w:szCs w:val="32"/>
                    </w:rPr>
                  </w:pPr>
                </w:p>
              </w:tc>
              <w:tc>
                <w:tcPr>
                  <w:tcW w:w="2344" w:type="dxa"/>
                </w:tcPr>
                <w:p w14:paraId="6EE2F302" w14:textId="77777777" w:rsidR="00064549" w:rsidRDefault="00064549" w:rsidP="00242A7D">
                  <w:pPr>
                    <w:pStyle w:val="NoSpacing"/>
                    <w:rPr>
                      <w:b/>
                      <w:sz w:val="32"/>
                      <w:szCs w:val="32"/>
                    </w:rPr>
                  </w:pPr>
                </w:p>
              </w:tc>
              <w:tc>
                <w:tcPr>
                  <w:tcW w:w="2520" w:type="dxa"/>
                </w:tcPr>
                <w:p w14:paraId="13918F49" w14:textId="77777777" w:rsidR="00064549" w:rsidRDefault="00064549" w:rsidP="00242A7D">
                  <w:pPr>
                    <w:pStyle w:val="NoSpacing"/>
                    <w:rPr>
                      <w:b/>
                      <w:sz w:val="32"/>
                      <w:szCs w:val="32"/>
                    </w:rPr>
                  </w:pPr>
                </w:p>
              </w:tc>
              <w:tc>
                <w:tcPr>
                  <w:tcW w:w="3212" w:type="dxa"/>
                </w:tcPr>
                <w:p w14:paraId="5232AB3A" w14:textId="77777777" w:rsidR="00064549" w:rsidRDefault="00064549" w:rsidP="00242A7D">
                  <w:pPr>
                    <w:pStyle w:val="NoSpacing"/>
                    <w:rPr>
                      <w:b/>
                      <w:sz w:val="32"/>
                      <w:szCs w:val="32"/>
                    </w:rPr>
                  </w:pPr>
                </w:p>
              </w:tc>
            </w:tr>
          </w:tbl>
          <w:p w14:paraId="6C707F60" w14:textId="3E4D7E4C" w:rsidR="00947B11" w:rsidRDefault="00947B11" w:rsidP="00242A7D">
            <w:pPr>
              <w:pStyle w:val="NoSpacing"/>
              <w:rPr>
                <w:b/>
                <w:sz w:val="32"/>
                <w:szCs w:val="32"/>
              </w:rPr>
            </w:pPr>
          </w:p>
          <w:p w14:paraId="0C4CC01B" w14:textId="77777777" w:rsidR="002621AA" w:rsidRDefault="00947B11" w:rsidP="00947B11">
            <w:pPr>
              <w:pStyle w:val="NoSpacing"/>
              <w:rPr>
                <w:sz w:val="24"/>
                <w:szCs w:val="32"/>
              </w:rPr>
            </w:pPr>
            <w:r w:rsidRPr="00947B11">
              <w:rPr>
                <w:sz w:val="24"/>
                <w:szCs w:val="32"/>
              </w:rPr>
              <w:t xml:space="preserve">*All storage locations </w:t>
            </w:r>
          </w:p>
          <w:p w14:paraId="3773B571" w14:textId="0BBC377D" w:rsidR="00947B11" w:rsidRDefault="00947B11" w:rsidP="002621AA">
            <w:pPr>
              <w:pStyle w:val="NoSpacing"/>
              <w:numPr>
                <w:ilvl w:val="0"/>
                <w:numId w:val="37"/>
              </w:numPr>
              <w:rPr>
                <w:sz w:val="24"/>
                <w:szCs w:val="32"/>
              </w:rPr>
            </w:pPr>
            <w:r w:rsidRPr="00947B11">
              <w:rPr>
                <w:sz w:val="24"/>
                <w:szCs w:val="32"/>
              </w:rPr>
              <w:t xml:space="preserve">have secondary containment </w:t>
            </w:r>
            <w:r w:rsidRPr="00947B11">
              <w:rPr>
                <w:i/>
                <w:sz w:val="24"/>
                <w:szCs w:val="32"/>
              </w:rPr>
              <w:t>and/or</w:t>
            </w:r>
            <w:r w:rsidR="002621AA">
              <w:rPr>
                <w:sz w:val="24"/>
                <w:szCs w:val="32"/>
              </w:rPr>
              <w:t xml:space="preserve"> are located under cover;</w:t>
            </w:r>
          </w:p>
          <w:p w14:paraId="69ABFC36" w14:textId="77777777" w:rsidR="002621AA" w:rsidRDefault="002621AA" w:rsidP="002621AA">
            <w:pPr>
              <w:pStyle w:val="NoSpacing"/>
              <w:ind w:left="720"/>
              <w:rPr>
                <w:sz w:val="24"/>
                <w:szCs w:val="32"/>
              </w:rPr>
            </w:pPr>
          </w:p>
          <w:p w14:paraId="3DF2ECE5" w14:textId="00FF4FF7" w:rsidR="00947B11" w:rsidRDefault="00947B11" w:rsidP="00947B11">
            <w:pPr>
              <w:pStyle w:val="NoSpacing"/>
              <w:numPr>
                <w:ilvl w:val="0"/>
                <w:numId w:val="36"/>
              </w:numPr>
            </w:pPr>
            <w:r w:rsidRPr="00947B11">
              <w:t>contain spill response materials</w:t>
            </w:r>
            <w:r w:rsidR="002621AA">
              <w:t xml:space="preserve"> including _________________;</w:t>
            </w:r>
          </w:p>
          <w:p w14:paraId="6BC483C0" w14:textId="77777777" w:rsidR="00947B11" w:rsidRPr="00947B11" w:rsidRDefault="00947B11" w:rsidP="00947B11">
            <w:pPr>
              <w:pStyle w:val="NoSpacing"/>
              <w:ind w:left="720"/>
            </w:pPr>
          </w:p>
          <w:p w14:paraId="3584E933" w14:textId="147272E4" w:rsidR="00947B11" w:rsidRDefault="00947B11" w:rsidP="00947B11">
            <w:pPr>
              <w:pStyle w:val="NoSpacing"/>
              <w:numPr>
                <w:ilvl w:val="0"/>
                <w:numId w:val="36"/>
              </w:numPr>
            </w:pPr>
            <w:r w:rsidRPr="00947B11">
              <w:t>shall be inspected at the follo</w:t>
            </w:r>
            <w:r w:rsidR="002621AA">
              <w:t xml:space="preserve">wing frequency: _______________ by ____________________ </w:t>
            </w:r>
            <w:r w:rsidR="002621AA" w:rsidRPr="002621AA">
              <w:rPr>
                <w:i/>
              </w:rPr>
              <w:t>(staff).</w:t>
            </w:r>
          </w:p>
          <w:p w14:paraId="278DA43B" w14:textId="77777777" w:rsidR="00947B11" w:rsidRDefault="00947B11" w:rsidP="00947B11">
            <w:pPr>
              <w:pStyle w:val="ListParagraph"/>
            </w:pPr>
          </w:p>
          <w:p w14:paraId="0960ABFB" w14:textId="32CC5568" w:rsidR="002621AA" w:rsidRDefault="002621AA" w:rsidP="00210171">
            <w:pPr>
              <w:pStyle w:val="NoSpacing"/>
              <w:numPr>
                <w:ilvl w:val="0"/>
                <w:numId w:val="36"/>
              </w:numPr>
            </w:pPr>
            <w:r>
              <w:t>The chemical inventory in the SOP shall be updated at least annually.</w:t>
            </w:r>
          </w:p>
          <w:p w14:paraId="732BA9F5" w14:textId="77777777" w:rsidR="002621AA" w:rsidRPr="00947B11" w:rsidRDefault="002621AA" w:rsidP="002621AA">
            <w:pPr>
              <w:pStyle w:val="NoSpacing"/>
            </w:pPr>
          </w:p>
          <w:p w14:paraId="0BEF5965" w14:textId="77777777" w:rsidR="00947B11" w:rsidRPr="00064549" w:rsidRDefault="00947B11" w:rsidP="00947B11">
            <w:pPr>
              <w:pStyle w:val="NoSpacing"/>
              <w:rPr>
                <w:b/>
              </w:rPr>
            </w:pPr>
            <w:r w:rsidRPr="00064549">
              <w:rPr>
                <w:b/>
              </w:rPr>
              <w:t>Standard Operating Procedures:</w:t>
            </w:r>
          </w:p>
          <w:p w14:paraId="62439F4E" w14:textId="61480571" w:rsidR="00947B11" w:rsidRDefault="002621AA" w:rsidP="00947B11">
            <w:pPr>
              <w:pStyle w:val="NoSpacing"/>
              <w:numPr>
                <w:ilvl w:val="0"/>
                <w:numId w:val="34"/>
              </w:numPr>
            </w:pPr>
            <w:r>
              <w:t xml:space="preserve">Chemicals shall be reordered by ______________________ </w:t>
            </w:r>
            <w:r w:rsidRPr="002621AA">
              <w:rPr>
                <w:i/>
              </w:rPr>
              <w:t>(staff)</w:t>
            </w:r>
            <w:r>
              <w:t xml:space="preserve"> at an approximate frequency of _______________ to minimize excess storage/disposal.</w:t>
            </w:r>
          </w:p>
          <w:p w14:paraId="08167DDC" w14:textId="77777777" w:rsidR="00947B11" w:rsidRDefault="00947B11" w:rsidP="00947B11">
            <w:pPr>
              <w:pStyle w:val="NoSpacing"/>
              <w:ind w:left="720"/>
            </w:pPr>
          </w:p>
          <w:p w14:paraId="3A9060D2" w14:textId="024C893F" w:rsidR="00947B11" w:rsidRDefault="00947B11" w:rsidP="00947B11">
            <w:pPr>
              <w:pStyle w:val="NoSpacing"/>
              <w:numPr>
                <w:ilvl w:val="0"/>
                <w:numId w:val="34"/>
              </w:numPr>
            </w:pPr>
            <w:r>
              <w:t>Integrated Pes</w:t>
            </w:r>
            <w:r w:rsidR="002621AA">
              <w:t>t M</w:t>
            </w:r>
            <w:r>
              <w:t xml:space="preserve">anagement </w:t>
            </w:r>
            <w:r w:rsidR="002621AA">
              <w:t>s</w:t>
            </w:r>
            <w:r>
              <w:t>trategies shall include ____________________ to reduce chemical use.</w:t>
            </w:r>
          </w:p>
          <w:p w14:paraId="4D39DD39" w14:textId="30A9D872" w:rsidR="002621AA" w:rsidRDefault="002621AA" w:rsidP="002621AA">
            <w:pPr>
              <w:pStyle w:val="NoSpacing"/>
            </w:pPr>
          </w:p>
          <w:p w14:paraId="03730D2F" w14:textId="2EAD5A3C" w:rsidR="00947B11" w:rsidRDefault="002621AA" w:rsidP="00947B11">
            <w:pPr>
              <w:pStyle w:val="NoSpacing"/>
              <w:numPr>
                <w:ilvl w:val="0"/>
                <w:numId w:val="34"/>
              </w:numPr>
            </w:pPr>
            <w:r>
              <w:t>Pesticides, Herbicides, and Fertilizers shall be applied following manufacturer’s instructions as well as additional municipal instructions:</w:t>
            </w:r>
          </w:p>
          <w:p w14:paraId="4B6B6EBC" w14:textId="77777777" w:rsidR="002621AA" w:rsidRDefault="002621AA" w:rsidP="002621AA">
            <w:pPr>
              <w:pStyle w:val="NoSpacing"/>
            </w:pPr>
          </w:p>
          <w:p w14:paraId="032F9146" w14:textId="23E4DC2B" w:rsidR="002621AA" w:rsidRDefault="002621AA" w:rsidP="00947B11">
            <w:pPr>
              <w:pStyle w:val="NoSpacing"/>
              <w:rPr>
                <w:b/>
                <w:sz w:val="32"/>
                <w:szCs w:val="32"/>
              </w:rPr>
            </w:pPr>
          </w:p>
        </w:tc>
      </w:tr>
      <w:tr w:rsidR="00064549" w:rsidRPr="00242A7D" w14:paraId="1CB4621B" w14:textId="77777777" w:rsidTr="00106C63">
        <w:trPr>
          <w:trHeight w:val="1389"/>
        </w:trPr>
        <w:tc>
          <w:tcPr>
            <w:tcW w:w="10998" w:type="dxa"/>
            <w:gridSpan w:val="2"/>
          </w:tcPr>
          <w:p w14:paraId="1D7CE36B" w14:textId="72F2B984" w:rsidR="00064549" w:rsidRPr="00242A7D" w:rsidRDefault="00064549" w:rsidP="00064549">
            <w:pPr>
              <w:pStyle w:val="NoSpacing"/>
              <w:rPr>
                <w:b/>
                <w:sz w:val="32"/>
                <w:szCs w:val="32"/>
              </w:rPr>
            </w:pPr>
            <w:r>
              <w:rPr>
                <w:b/>
                <w:sz w:val="32"/>
                <w:szCs w:val="32"/>
              </w:rPr>
              <w:lastRenderedPageBreak/>
              <w:t>Other Landscaping</w:t>
            </w:r>
          </w:p>
          <w:p w14:paraId="2472432F" w14:textId="77777777" w:rsidR="002621AA" w:rsidRDefault="002621AA" w:rsidP="00064549">
            <w:pPr>
              <w:pStyle w:val="NoSpacing"/>
            </w:pPr>
          </w:p>
          <w:p w14:paraId="0754F378" w14:textId="77777777" w:rsidR="006571B5" w:rsidRDefault="006571B5" w:rsidP="00064549">
            <w:pPr>
              <w:pStyle w:val="NoSpacing"/>
            </w:pPr>
            <w:r>
              <w:t xml:space="preserve">Involves the following </w:t>
            </w:r>
            <w:r w:rsidRPr="006571B5">
              <w:rPr>
                <w:i/>
              </w:rPr>
              <w:t>(add as appropriate):</w:t>
            </w:r>
          </w:p>
          <w:p w14:paraId="7900E9AD" w14:textId="522309B6" w:rsidR="006571B5" w:rsidRDefault="006571B5" w:rsidP="006571B5">
            <w:pPr>
              <w:pStyle w:val="NoSpacing"/>
              <w:numPr>
                <w:ilvl w:val="0"/>
                <w:numId w:val="38"/>
              </w:numPr>
            </w:pPr>
            <w:r>
              <w:t>Weeding</w:t>
            </w:r>
          </w:p>
          <w:p w14:paraId="6495A73B" w14:textId="2D4FB3E2" w:rsidR="006571B5" w:rsidRDefault="006571B5" w:rsidP="006571B5">
            <w:pPr>
              <w:pStyle w:val="NoSpacing"/>
              <w:numPr>
                <w:ilvl w:val="0"/>
                <w:numId w:val="38"/>
              </w:numPr>
            </w:pPr>
            <w:r>
              <w:t>Planting/reseeding</w:t>
            </w:r>
          </w:p>
          <w:p w14:paraId="65B4A05E" w14:textId="16CAB9EC" w:rsidR="006571B5" w:rsidRDefault="006571B5" w:rsidP="006571B5">
            <w:pPr>
              <w:pStyle w:val="NoSpacing"/>
              <w:numPr>
                <w:ilvl w:val="0"/>
                <w:numId w:val="38"/>
              </w:numPr>
            </w:pPr>
            <w:r>
              <w:t>Pruning</w:t>
            </w:r>
          </w:p>
          <w:p w14:paraId="7BEA4D8E" w14:textId="77777777" w:rsidR="006571B5" w:rsidRDefault="006571B5" w:rsidP="006571B5">
            <w:pPr>
              <w:pStyle w:val="NoSpacing"/>
              <w:numPr>
                <w:ilvl w:val="0"/>
                <w:numId w:val="38"/>
              </w:numPr>
            </w:pPr>
            <w:r>
              <w:t>Leaf litter removal</w:t>
            </w:r>
          </w:p>
          <w:p w14:paraId="5F25D123" w14:textId="77777777" w:rsidR="006571B5" w:rsidRDefault="006571B5" w:rsidP="006571B5">
            <w:pPr>
              <w:pStyle w:val="NoSpacing"/>
            </w:pPr>
          </w:p>
          <w:p w14:paraId="5B2D4DDF" w14:textId="4929AEDB" w:rsidR="00064549" w:rsidRDefault="002621AA" w:rsidP="006571B5">
            <w:pPr>
              <w:pStyle w:val="NoSpacing"/>
            </w:pPr>
            <w:r>
              <w:lastRenderedPageBreak/>
              <w:t>Occurs a</w:t>
            </w:r>
            <w:r w:rsidR="00064549">
              <w:t>t the following parks:</w:t>
            </w:r>
          </w:p>
          <w:p w14:paraId="74114138" w14:textId="77777777" w:rsidR="00064549" w:rsidRDefault="00064549" w:rsidP="00064549">
            <w:pPr>
              <w:pStyle w:val="NoSpacing"/>
            </w:pPr>
          </w:p>
          <w:p w14:paraId="5500000C" w14:textId="77777777" w:rsidR="00064549" w:rsidRDefault="00064549" w:rsidP="00064549">
            <w:pPr>
              <w:pStyle w:val="NoSpacing"/>
            </w:pPr>
          </w:p>
          <w:p w14:paraId="7C0EAC30" w14:textId="77777777" w:rsidR="00064549" w:rsidRDefault="00064549" w:rsidP="00064549">
            <w:pPr>
              <w:pStyle w:val="NoSpacing"/>
            </w:pPr>
            <w:r>
              <w:t>On the following schedule:</w:t>
            </w:r>
          </w:p>
          <w:p w14:paraId="59F0B9DA" w14:textId="77777777" w:rsidR="00064549" w:rsidRDefault="00064549" w:rsidP="00064549">
            <w:pPr>
              <w:pStyle w:val="NoSpacing"/>
            </w:pPr>
          </w:p>
          <w:p w14:paraId="0316C953" w14:textId="77777777" w:rsidR="00064549" w:rsidRDefault="00064549" w:rsidP="00064549">
            <w:pPr>
              <w:pStyle w:val="NoSpacing"/>
            </w:pPr>
          </w:p>
          <w:p w14:paraId="1C362290" w14:textId="14438610" w:rsidR="00064549" w:rsidRDefault="00064549" w:rsidP="00064549">
            <w:pPr>
              <w:pStyle w:val="NoSpacing"/>
            </w:pPr>
            <w:r>
              <w:t>Responsible Personnel:</w:t>
            </w:r>
          </w:p>
          <w:p w14:paraId="7D7ABEE5" w14:textId="43CDF3CB" w:rsidR="00064549" w:rsidRDefault="00064549" w:rsidP="00064549">
            <w:pPr>
              <w:pStyle w:val="NoSpacing"/>
            </w:pPr>
          </w:p>
          <w:p w14:paraId="4F0E8744" w14:textId="725A8024" w:rsidR="00064549" w:rsidRDefault="00064549" w:rsidP="00064549">
            <w:pPr>
              <w:pStyle w:val="NoSpacing"/>
            </w:pPr>
          </w:p>
          <w:p w14:paraId="14F2CCA2" w14:textId="5CC50326" w:rsidR="00064549" w:rsidRDefault="00064549" w:rsidP="00064549">
            <w:pPr>
              <w:pStyle w:val="NoSpacing"/>
            </w:pPr>
          </w:p>
          <w:p w14:paraId="27A0D0D3" w14:textId="77777777" w:rsidR="00064549" w:rsidRPr="00064549" w:rsidRDefault="00064549" w:rsidP="00064549">
            <w:pPr>
              <w:pStyle w:val="NoSpacing"/>
              <w:rPr>
                <w:b/>
              </w:rPr>
            </w:pPr>
            <w:r w:rsidRPr="00064549">
              <w:rPr>
                <w:b/>
              </w:rPr>
              <w:t>Standard Operating Procedures:</w:t>
            </w:r>
          </w:p>
          <w:p w14:paraId="5F77FE4D" w14:textId="2FC7E122" w:rsidR="00064549" w:rsidRDefault="00064549" w:rsidP="00064549">
            <w:pPr>
              <w:pStyle w:val="NoSpacing"/>
              <w:numPr>
                <w:ilvl w:val="0"/>
                <w:numId w:val="34"/>
              </w:numPr>
            </w:pPr>
            <w:r>
              <w:t>Landscaping waste shall be disposed of ________________ so as to avoid entering the storm drain system.</w:t>
            </w:r>
          </w:p>
          <w:p w14:paraId="1963AD09" w14:textId="77777777" w:rsidR="00064549" w:rsidRDefault="00064549" w:rsidP="00064549">
            <w:pPr>
              <w:pStyle w:val="NoSpacing"/>
            </w:pPr>
          </w:p>
          <w:p w14:paraId="760B8561" w14:textId="709C2251" w:rsidR="00064549" w:rsidRDefault="00947B11" w:rsidP="00064549">
            <w:pPr>
              <w:pStyle w:val="NoSpacing"/>
              <w:numPr>
                <w:ilvl w:val="0"/>
                <w:numId w:val="34"/>
              </w:numPr>
            </w:pPr>
            <w:r>
              <w:t>Weeding shall be done manually where possible to reduce herbicide use.</w:t>
            </w:r>
          </w:p>
          <w:p w14:paraId="2DCA881D" w14:textId="77777777" w:rsidR="006571B5" w:rsidRDefault="006571B5" w:rsidP="006571B5">
            <w:pPr>
              <w:pStyle w:val="ListParagraph"/>
            </w:pPr>
          </w:p>
          <w:p w14:paraId="30DD81AD" w14:textId="1FAA5AFD" w:rsidR="006571B5" w:rsidRDefault="006571B5" w:rsidP="00064549">
            <w:pPr>
              <w:pStyle w:val="NoSpacing"/>
              <w:numPr>
                <w:ilvl w:val="0"/>
                <w:numId w:val="34"/>
              </w:numPr>
            </w:pPr>
            <w:r>
              <w:t>Leaf litter shall be disposed of ________________ so as to avoid entering the storm drain system.</w:t>
            </w:r>
          </w:p>
          <w:p w14:paraId="50670EEC" w14:textId="77777777" w:rsidR="00064549" w:rsidRDefault="00064549" w:rsidP="00242A7D">
            <w:pPr>
              <w:pStyle w:val="NoSpacing"/>
              <w:rPr>
                <w:b/>
                <w:sz w:val="32"/>
                <w:szCs w:val="32"/>
              </w:rPr>
            </w:pPr>
          </w:p>
        </w:tc>
      </w:tr>
      <w:tr w:rsidR="00351CB3" w:rsidRPr="00242A7D" w14:paraId="3E4EE8C7" w14:textId="77777777" w:rsidTr="00106C63">
        <w:trPr>
          <w:trHeight w:val="1389"/>
        </w:trPr>
        <w:tc>
          <w:tcPr>
            <w:tcW w:w="10998" w:type="dxa"/>
            <w:gridSpan w:val="2"/>
          </w:tcPr>
          <w:p w14:paraId="698BE1DB" w14:textId="3AC1C669" w:rsidR="00B64ED9" w:rsidRPr="00242A7D" w:rsidRDefault="00657296" w:rsidP="00242A7D">
            <w:pPr>
              <w:pStyle w:val="NoSpacing"/>
              <w:rPr>
                <w:b/>
                <w:sz w:val="32"/>
                <w:szCs w:val="32"/>
              </w:rPr>
            </w:pPr>
            <w:r>
              <w:rPr>
                <w:b/>
                <w:sz w:val="32"/>
                <w:szCs w:val="32"/>
              </w:rPr>
              <w:lastRenderedPageBreak/>
              <w:t>Trash Management</w:t>
            </w:r>
          </w:p>
          <w:p w14:paraId="6342BE8A" w14:textId="77777777" w:rsidR="005A6A56" w:rsidRDefault="005A6A56" w:rsidP="00242A7D">
            <w:pPr>
              <w:pStyle w:val="NoSpacing"/>
            </w:pPr>
          </w:p>
          <w:p w14:paraId="0F5A1E8A" w14:textId="35A3AD79" w:rsidR="001D3623" w:rsidRPr="00657296" w:rsidRDefault="00657296" w:rsidP="00242A7D">
            <w:pPr>
              <w:pStyle w:val="NoSpacing"/>
            </w:pPr>
            <w:r w:rsidRPr="00657296">
              <w:t>Trash cans and/or dumpsters are located at the following parks</w:t>
            </w:r>
            <w:r w:rsidR="005E5BDB">
              <w:t>:</w:t>
            </w:r>
            <w:r w:rsidRPr="00657296">
              <w:t xml:space="preserve"> </w:t>
            </w:r>
          </w:p>
          <w:p w14:paraId="6101C96F" w14:textId="14B52A74" w:rsidR="00657296" w:rsidRPr="00657296" w:rsidRDefault="00657296" w:rsidP="00242A7D">
            <w:pPr>
              <w:pStyle w:val="NoSpacing"/>
              <w:rPr>
                <w:i/>
              </w:rPr>
            </w:pPr>
            <w:r w:rsidRPr="00657296">
              <w:rPr>
                <w:i/>
              </w:rPr>
              <w:t>(consider including maps)</w:t>
            </w:r>
          </w:p>
          <w:p w14:paraId="052A6E19" w14:textId="7BC47D89" w:rsidR="00657296" w:rsidRPr="00657296" w:rsidRDefault="00657296" w:rsidP="00242A7D">
            <w:pPr>
              <w:pStyle w:val="NoSpacing"/>
            </w:pPr>
          </w:p>
          <w:p w14:paraId="3C10EF8C" w14:textId="34A6D470" w:rsidR="00657296" w:rsidRPr="00657296" w:rsidRDefault="00657296" w:rsidP="00242A7D">
            <w:pPr>
              <w:pStyle w:val="NoSpacing"/>
            </w:pPr>
          </w:p>
          <w:p w14:paraId="7F3091B1" w14:textId="60577DE9" w:rsidR="00657296" w:rsidRPr="00657296" w:rsidRDefault="00657296" w:rsidP="00242A7D">
            <w:pPr>
              <w:pStyle w:val="NoSpacing"/>
            </w:pPr>
            <w:r w:rsidRPr="00657296">
              <w:t>Emptying and replacing bags/inspecting for leaks shall take place on the following schedule:</w:t>
            </w:r>
          </w:p>
          <w:p w14:paraId="3F2B1323" w14:textId="0D505E08" w:rsidR="00657296" w:rsidRPr="00657296" w:rsidRDefault="00657296" w:rsidP="00242A7D">
            <w:pPr>
              <w:pStyle w:val="NoSpacing"/>
            </w:pPr>
          </w:p>
          <w:p w14:paraId="5F341D50" w14:textId="341C24B0" w:rsidR="00657296" w:rsidRPr="00657296" w:rsidRDefault="00657296" w:rsidP="00242A7D">
            <w:pPr>
              <w:pStyle w:val="NoSpacing"/>
            </w:pPr>
          </w:p>
          <w:p w14:paraId="36B842D6" w14:textId="034034B8" w:rsidR="00657296" w:rsidRPr="00657296" w:rsidRDefault="00657296" w:rsidP="006A1856">
            <w:pPr>
              <w:pStyle w:val="NoSpacing"/>
              <w:ind w:left="720"/>
            </w:pPr>
            <w:r w:rsidRPr="00657296">
              <w:t>Responsible Personnel:</w:t>
            </w:r>
          </w:p>
          <w:p w14:paraId="5133169D" w14:textId="28CD6459" w:rsidR="00657296" w:rsidRDefault="00657296" w:rsidP="00242A7D">
            <w:pPr>
              <w:pStyle w:val="NoSpacing"/>
              <w:rPr>
                <w:b/>
              </w:rPr>
            </w:pPr>
          </w:p>
          <w:p w14:paraId="6A8F7F73" w14:textId="101836D0" w:rsidR="00657296" w:rsidRDefault="00657296" w:rsidP="00242A7D">
            <w:pPr>
              <w:pStyle w:val="NoSpacing"/>
              <w:rPr>
                <w:b/>
              </w:rPr>
            </w:pPr>
          </w:p>
          <w:p w14:paraId="0BFB72C7" w14:textId="77777777" w:rsidR="00922D3A" w:rsidRDefault="00922D3A" w:rsidP="00242A7D">
            <w:pPr>
              <w:pStyle w:val="NoSpacing"/>
              <w:rPr>
                <w:b/>
              </w:rPr>
            </w:pPr>
          </w:p>
          <w:p w14:paraId="2C188DF2" w14:textId="459D81D9" w:rsidR="00657296" w:rsidRPr="00922D3A" w:rsidRDefault="00657296" w:rsidP="00242A7D">
            <w:pPr>
              <w:pStyle w:val="NoSpacing"/>
            </w:pPr>
            <w:r w:rsidRPr="00922D3A">
              <w:t xml:space="preserve">Additional trash cans or other necessary equipment shall be ordered by __________________ </w:t>
            </w:r>
            <w:r w:rsidRPr="00922D3A">
              <w:rPr>
                <w:i/>
              </w:rPr>
              <w:t>(staff)</w:t>
            </w:r>
            <w:r w:rsidR="00922D3A">
              <w:t xml:space="preserve"> based on the results of park inspections</w:t>
            </w:r>
            <w:r w:rsidRPr="00922D3A">
              <w:t>.</w:t>
            </w:r>
          </w:p>
          <w:p w14:paraId="18ECA6FE" w14:textId="4F42C1AB" w:rsidR="005E5BDB" w:rsidRPr="00922D3A" w:rsidRDefault="005E5BDB" w:rsidP="00242A7D">
            <w:pPr>
              <w:pStyle w:val="NoSpacing"/>
            </w:pPr>
          </w:p>
          <w:p w14:paraId="4F0C9071" w14:textId="593F0F9E" w:rsidR="005E5BDB" w:rsidRPr="00922D3A" w:rsidRDefault="005E5BDB" w:rsidP="00242A7D">
            <w:pPr>
              <w:pStyle w:val="NoSpacing"/>
            </w:pPr>
          </w:p>
          <w:p w14:paraId="63470639" w14:textId="3B84B177" w:rsidR="005E5BDB" w:rsidRPr="00922D3A" w:rsidRDefault="005E5BDB" w:rsidP="00242A7D">
            <w:pPr>
              <w:pStyle w:val="NoSpacing"/>
            </w:pPr>
            <w:r w:rsidRPr="00922D3A">
              <w:t>Parks shall be inspected and cleaned for litter on the following schedule:</w:t>
            </w:r>
          </w:p>
          <w:p w14:paraId="6C98F865" w14:textId="634E7AFA" w:rsidR="005E5BDB" w:rsidRPr="00922D3A" w:rsidRDefault="005E5BDB" w:rsidP="00242A7D">
            <w:pPr>
              <w:pStyle w:val="NoSpacing"/>
            </w:pPr>
          </w:p>
          <w:p w14:paraId="54D0BB89" w14:textId="44246E3E" w:rsidR="005E5BDB" w:rsidRPr="00922D3A" w:rsidRDefault="005E5BDB" w:rsidP="00242A7D">
            <w:pPr>
              <w:pStyle w:val="NoSpacing"/>
            </w:pPr>
          </w:p>
          <w:p w14:paraId="44A6211B" w14:textId="07C978C3" w:rsidR="005E5BDB" w:rsidRDefault="005E5BDB" w:rsidP="006A1856">
            <w:pPr>
              <w:pStyle w:val="NoSpacing"/>
              <w:ind w:left="720"/>
            </w:pPr>
            <w:r w:rsidRPr="00922D3A">
              <w:t>Responsible personnel:</w:t>
            </w:r>
          </w:p>
          <w:p w14:paraId="572A7D7F" w14:textId="049D7247" w:rsidR="00922D3A" w:rsidRDefault="00922D3A" w:rsidP="00242A7D">
            <w:pPr>
              <w:pStyle w:val="NoSpacing"/>
            </w:pPr>
          </w:p>
          <w:p w14:paraId="2735CB16" w14:textId="77777777" w:rsidR="00922D3A" w:rsidRDefault="00922D3A" w:rsidP="00242A7D">
            <w:pPr>
              <w:pStyle w:val="NoSpacing"/>
            </w:pPr>
          </w:p>
          <w:p w14:paraId="61902FDB" w14:textId="21880D72" w:rsidR="00922D3A" w:rsidRDefault="00922D3A" w:rsidP="00242A7D">
            <w:pPr>
              <w:pStyle w:val="NoSpacing"/>
            </w:pPr>
          </w:p>
          <w:p w14:paraId="7B788C60" w14:textId="5B6206B3" w:rsidR="00922D3A" w:rsidRDefault="00922D3A" w:rsidP="00242A7D">
            <w:pPr>
              <w:pStyle w:val="NoSpacing"/>
            </w:pPr>
            <w:r>
              <w:t>Pet waste receptacles and/or bags are located at the following parks:</w:t>
            </w:r>
          </w:p>
          <w:p w14:paraId="5AA7DCF7" w14:textId="36E308A9" w:rsidR="00922D3A" w:rsidRDefault="00922D3A" w:rsidP="00242A7D">
            <w:pPr>
              <w:pStyle w:val="NoSpacing"/>
            </w:pPr>
          </w:p>
          <w:p w14:paraId="3ED018AE" w14:textId="1725A261" w:rsidR="00922D3A" w:rsidRDefault="00922D3A" w:rsidP="00242A7D">
            <w:pPr>
              <w:pStyle w:val="NoSpacing"/>
            </w:pPr>
          </w:p>
          <w:p w14:paraId="19D32AF3" w14:textId="45D5BA65" w:rsidR="00922D3A" w:rsidRPr="00922D3A" w:rsidRDefault="00922D3A" w:rsidP="00242A7D">
            <w:pPr>
              <w:pStyle w:val="NoSpacing"/>
            </w:pPr>
            <w:r>
              <w:t xml:space="preserve">Additional pet waste receptacles, signage, bags, etc. shall be ordered by __________________ </w:t>
            </w:r>
            <w:r w:rsidRPr="00922D3A">
              <w:rPr>
                <w:i/>
              </w:rPr>
              <w:t xml:space="preserve">(staff) </w:t>
            </w:r>
            <w:r>
              <w:t>based on the results of park inspections.</w:t>
            </w:r>
          </w:p>
          <w:p w14:paraId="0BD67B90" w14:textId="5981A853" w:rsidR="00351CB3" w:rsidRPr="00242A7D" w:rsidRDefault="00351CB3" w:rsidP="00242A7D">
            <w:pPr>
              <w:pStyle w:val="NoSpacing"/>
              <w:rPr>
                <w:b/>
              </w:rPr>
            </w:pPr>
          </w:p>
        </w:tc>
      </w:tr>
      <w:tr w:rsidR="001D3623" w:rsidRPr="00242A7D" w14:paraId="5E5ADDEC" w14:textId="77777777" w:rsidTr="00106C63">
        <w:trPr>
          <w:trHeight w:val="1389"/>
        </w:trPr>
        <w:tc>
          <w:tcPr>
            <w:tcW w:w="10998" w:type="dxa"/>
            <w:gridSpan w:val="2"/>
          </w:tcPr>
          <w:p w14:paraId="127635FF" w14:textId="23327573" w:rsidR="004929D0" w:rsidRDefault="009572E2" w:rsidP="00242A7D">
            <w:pPr>
              <w:pStyle w:val="NoSpacing"/>
              <w:rPr>
                <w:b/>
                <w:sz w:val="32"/>
                <w:szCs w:val="24"/>
              </w:rPr>
            </w:pPr>
            <w:r w:rsidRPr="006A1856">
              <w:rPr>
                <w:b/>
                <w:sz w:val="32"/>
                <w:szCs w:val="24"/>
              </w:rPr>
              <w:lastRenderedPageBreak/>
              <w:t>Other Park Management</w:t>
            </w:r>
          </w:p>
          <w:p w14:paraId="7BA058ED" w14:textId="28DBBB22" w:rsidR="009572E2" w:rsidRPr="006A1856" w:rsidRDefault="009572E2" w:rsidP="00242A7D">
            <w:pPr>
              <w:pStyle w:val="NoSpacing"/>
              <w:rPr>
                <w:b/>
                <w:szCs w:val="24"/>
              </w:rPr>
            </w:pPr>
          </w:p>
          <w:p w14:paraId="420F9E7A" w14:textId="74E2B974" w:rsidR="009A5331" w:rsidRDefault="009A5331" w:rsidP="00242A7D">
            <w:pPr>
              <w:pStyle w:val="NoSpacing"/>
              <w:rPr>
                <w:szCs w:val="24"/>
              </w:rPr>
            </w:pPr>
            <w:r w:rsidRPr="006A1856">
              <w:rPr>
                <w:szCs w:val="24"/>
              </w:rPr>
              <w:t>P</w:t>
            </w:r>
            <w:r w:rsidR="009572E2" w:rsidRPr="006A1856">
              <w:rPr>
                <w:szCs w:val="24"/>
              </w:rPr>
              <w:t>rocedures for addressing waterfowl congregation and waste at specific parks</w:t>
            </w:r>
            <w:r w:rsidR="00E01AB0">
              <w:rPr>
                <w:szCs w:val="24"/>
              </w:rPr>
              <w:t>:</w:t>
            </w:r>
          </w:p>
          <w:p w14:paraId="502AE93C" w14:textId="61DF6504" w:rsidR="009572E2" w:rsidRPr="006A1856" w:rsidRDefault="006A1856" w:rsidP="00242A7D">
            <w:pPr>
              <w:pStyle w:val="NoSpacing"/>
              <w:rPr>
                <w:szCs w:val="24"/>
              </w:rPr>
            </w:pPr>
            <w:r>
              <w:rPr>
                <w:szCs w:val="24"/>
              </w:rPr>
              <w:t>Choose and explain one or several options: (signage related to feeding geese) (decoys) (tall grasses near waterbodies or other structural changes) (dogs) (audio repellant) (other)</w:t>
            </w:r>
          </w:p>
          <w:p w14:paraId="58C9C4B3" w14:textId="4AE9BB13" w:rsidR="00E01AB0" w:rsidRDefault="00E01AB0" w:rsidP="00242A7D">
            <w:pPr>
              <w:pStyle w:val="NoSpacing"/>
              <w:rPr>
                <w:szCs w:val="24"/>
              </w:rPr>
            </w:pPr>
          </w:p>
          <w:p w14:paraId="083168B9" w14:textId="3417017A" w:rsidR="006A1856" w:rsidRDefault="006A1856" w:rsidP="006A1856">
            <w:pPr>
              <w:pStyle w:val="NoSpacing"/>
              <w:ind w:left="720"/>
              <w:rPr>
                <w:szCs w:val="24"/>
              </w:rPr>
            </w:pPr>
            <w:r>
              <w:rPr>
                <w:szCs w:val="24"/>
              </w:rPr>
              <w:t>Specific Parks:</w:t>
            </w:r>
          </w:p>
          <w:p w14:paraId="71A071BF" w14:textId="53ADE97C" w:rsidR="006A1856" w:rsidRDefault="006A1856" w:rsidP="006A1856">
            <w:pPr>
              <w:pStyle w:val="NoSpacing"/>
              <w:ind w:left="720"/>
              <w:rPr>
                <w:szCs w:val="24"/>
              </w:rPr>
            </w:pPr>
          </w:p>
          <w:p w14:paraId="51E31AC7" w14:textId="77777777" w:rsidR="006A1856" w:rsidRDefault="006A1856" w:rsidP="006A1856">
            <w:pPr>
              <w:pStyle w:val="NoSpacing"/>
              <w:ind w:left="720"/>
              <w:rPr>
                <w:szCs w:val="24"/>
              </w:rPr>
            </w:pPr>
          </w:p>
          <w:p w14:paraId="03BAAF62" w14:textId="64075414" w:rsidR="006A1856" w:rsidRDefault="006A1856" w:rsidP="006A1856">
            <w:pPr>
              <w:pStyle w:val="NoSpacing"/>
              <w:ind w:left="720"/>
              <w:rPr>
                <w:szCs w:val="24"/>
              </w:rPr>
            </w:pPr>
            <w:r>
              <w:rPr>
                <w:szCs w:val="24"/>
              </w:rPr>
              <w:t>Responsible personnel:</w:t>
            </w:r>
          </w:p>
          <w:p w14:paraId="5D405F49" w14:textId="70D654BB" w:rsidR="006A1856" w:rsidRDefault="006A1856" w:rsidP="00242A7D">
            <w:pPr>
              <w:pStyle w:val="NoSpacing"/>
              <w:rPr>
                <w:szCs w:val="24"/>
              </w:rPr>
            </w:pPr>
          </w:p>
          <w:p w14:paraId="697D85F0" w14:textId="77777777" w:rsidR="006A1856" w:rsidRPr="006A1856" w:rsidRDefault="006A1856" w:rsidP="00242A7D">
            <w:pPr>
              <w:pStyle w:val="NoSpacing"/>
              <w:rPr>
                <w:szCs w:val="24"/>
              </w:rPr>
            </w:pPr>
          </w:p>
          <w:p w14:paraId="5A59C61B" w14:textId="77F93B2D" w:rsidR="009572E2" w:rsidRPr="006A1856" w:rsidRDefault="009572E2" w:rsidP="00242A7D">
            <w:pPr>
              <w:pStyle w:val="NoSpacing"/>
              <w:rPr>
                <w:szCs w:val="24"/>
              </w:rPr>
            </w:pPr>
          </w:p>
          <w:p w14:paraId="2F60320C" w14:textId="598A60F8" w:rsidR="009572E2" w:rsidRPr="006A1856" w:rsidRDefault="005A6A56" w:rsidP="00242A7D">
            <w:pPr>
              <w:pStyle w:val="NoSpacing"/>
              <w:rPr>
                <w:szCs w:val="24"/>
              </w:rPr>
            </w:pPr>
            <w:r w:rsidRPr="006A1856">
              <w:rPr>
                <w:szCs w:val="24"/>
              </w:rPr>
              <w:t>P</w:t>
            </w:r>
            <w:r w:rsidR="009572E2" w:rsidRPr="006A1856">
              <w:rPr>
                <w:szCs w:val="24"/>
              </w:rPr>
              <w:t>rocedures for addressing the emptying and cleaning of water features:</w:t>
            </w:r>
          </w:p>
          <w:p w14:paraId="67C3B71A" w14:textId="5C31FE63" w:rsidR="009572E2" w:rsidRPr="006A1856" w:rsidRDefault="009572E2" w:rsidP="009572E2">
            <w:pPr>
              <w:pStyle w:val="NoSpacing"/>
              <w:numPr>
                <w:ilvl w:val="0"/>
                <w:numId w:val="38"/>
              </w:numPr>
              <w:rPr>
                <w:szCs w:val="24"/>
              </w:rPr>
            </w:pPr>
            <w:r w:rsidRPr="006A1856">
              <w:rPr>
                <w:szCs w:val="24"/>
              </w:rPr>
              <w:t>Allow ________ h</w:t>
            </w:r>
            <w:r w:rsidR="00E01AB0">
              <w:rPr>
                <w:szCs w:val="24"/>
              </w:rPr>
              <w:t>our</w:t>
            </w:r>
            <w:r w:rsidRPr="006A1856">
              <w:rPr>
                <w:szCs w:val="24"/>
              </w:rPr>
              <w:t>s for dechlorination</w:t>
            </w:r>
          </w:p>
          <w:p w14:paraId="73151A32" w14:textId="5447423F" w:rsidR="009572E2" w:rsidRPr="006A1856" w:rsidRDefault="009572E2" w:rsidP="009572E2">
            <w:pPr>
              <w:pStyle w:val="NoSpacing"/>
              <w:numPr>
                <w:ilvl w:val="0"/>
                <w:numId w:val="38"/>
              </w:numPr>
              <w:rPr>
                <w:szCs w:val="24"/>
              </w:rPr>
            </w:pPr>
            <w:r w:rsidRPr="006A1856">
              <w:rPr>
                <w:szCs w:val="24"/>
              </w:rPr>
              <w:t>Store disinfection chemicals indoors in secondary containment</w:t>
            </w:r>
          </w:p>
          <w:p w14:paraId="4CC55C67" w14:textId="5F6F7A2D" w:rsidR="009572E2" w:rsidRPr="006A1856" w:rsidRDefault="009572E2" w:rsidP="009572E2">
            <w:pPr>
              <w:pStyle w:val="NoSpacing"/>
              <w:numPr>
                <w:ilvl w:val="0"/>
                <w:numId w:val="38"/>
              </w:numPr>
              <w:rPr>
                <w:szCs w:val="24"/>
              </w:rPr>
            </w:pPr>
            <w:r w:rsidRPr="006A1856">
              <w:rPr>
                <w:szCs w:val="24"/>
              </w:rPr>
              <w:t>Train staff on spill response procedures at least annually</w:t>
            </w:r>
          </w:p>
          <w:p w14:paraId="52AEEE88" w14:textId="332B16F6" w:rsidR="009572E2" w:rsidRPr="006A1856" w:rsidRDefault="009572E2" w:rsidP="009572E2">
            <w:pPr>
              <w:pStyle w:val="NoSpacing"/>
              <w:rPr>
                <w:i/>
                <w:szCs w:val="24"/>
              </w:rPr>
            </w:pPr>
            <w:r w:rsidRPr="006A1856">
              <w:rPr>
                <w:i/>
                <w:szCs w:val="24"/>
              </w:rPr>
              <w:t>(add as appropriate)</w:t>
            </w:r>
          </w:p>
          <w:p w14:paraId="185CE8E1" w14:textId="65990F78" w:rsidR="009572E2" w:rsidRPr="006A1856" w:rsidRDefault="009572E2" w:rsidP="00242A7D">
            <w:pPr>
              <w:pStyle w:val="NoSpacing"/>
              <w:rPr>
                <w:szCs w:val="24"/>
              </w:rPr>
            </w:pPr>
          </w:p>
          <w:p w14:paraId="0A89968B" w14:textId="77777777" w:rsidR="006A1856" w:rsidRDefault="006A1856" w:rsidP="006A1856">
            <w:pPr>
              <w:pStyle w:val="NoSpacing"/>
              <w:ind w:left="720"/>
              <w:rPr>
                <w:szCs w:val="24"/>
              </w:rPr>
            </w:pPr>
            <w:r>
              <w:rPr>
                <w:szCs w:val="24"/>
              </w:rPr>
              <w:t>Specific Parks:</w:t>
            </w:r>
          </w:p>
          <w:p w14:paraId="5B60FB55" w14:textId="77777777" w:rsidR="006A1856" w:rsidRDefault="006A1856" w:rsidP="006A1856">
            <w:pPr>
              <w:pStyle w:val="NoSpacing"/>
              <w:ind w:left="720"/>
              <w:rPr>
                <w:szCs w:val="24"/>
              </w:rPr>
            </w:pPr>
          </w:p>
          <w:p w14:paraId="3296C57F" w14:textId="77777777" w:rsidR="006A1856" w:rsidRDefault="006A1856" w:rsidP="006A1856">
            <w:pPr>
              <w:pStyle w:val="NoSpacing"/>
              <w:ind w:left="720"/>
              <w:rPr>
                <w:szCs w:val="24"/>
              </w:rPr>
            </w:pPr>
          </w:p>
          <w:p w14:paraId="5D2355E7" w14:textId="77777777" w:rsidR="006A1856" w:rsidRDefault="006A1856" w:rsidP="006A1856">
            <w:pPr>
              <w:pStyle w:val="NoSpacing"/>
              <w:ind w:left="720"/>
              <w:rPr>
                <w:szCs w:val="24"/>
              </w:rPr>
            </w:pPr>
            <w:r>
              <w:rPr>
                <w:szCs w:val="24"/>
              </w:rPr>
              <w:t>Responsible personnel:</w:t>
            </w:r>
          </w:p>
          <w:p w14:paraId="3BF35C4A" w14:textId="11BC49F2" w:rsidR="009572E2" w:rsidRDefault="009572E2" w:rsidP="00242A7D">
            <w:pPr>
              <w:pStyle w:val="NoSpacing"/>
              <w:rPr>
                <w:szCs w:val="24"/>
              </w:rPr>
            </w:pPr>
          </w:p>
          <w:p w14:paraId="7F6D88C0" w14:textId="77777777" w:rsidR="006A1856" w:rsidRPr="006A1856" w:rsidRDefault="006A1856" w:rsidP="00242A7D">
            <w:pPr>
              <w:pStyle w:val="NoSpacing"/>
              <w:rPr>
                <w:szCs w:val="24"/>
              </w:rPr>
            </w:pPr>
          </w:p>
          <w:p w14:paraId="037FBCDB" w14:textId="337DA689" w:rsidR="009572E2" w:rsidRPr="006A1856" w:rsidRDefault="009572E2" w:rsidP="00242A7D">
            <w:pPr>
              <w:pStyle w:val="NoSpacing"/>
              <w:rPr>
                <w:szCs w:val="24"/>
              </w:rPr>
            </w:pPr>
            <w:r w:rsidRPr="006A1856">
              <w:rPr>
                <w:szCs w:val="24"/>
              </w:rPr>
              <w:t>Procedures for washing or cleaning park impervious surfaces:</w:t>
            </w:r>
          </w:p>
          <w:p w14:paraId="766AAACF" w14:textId="5FD11A6E" w:rsidR="009572E2" w:rsidRPr="006A1856" w:rsidRDefault="009572E2" w:rsidP="009572E2">
            <w:pPr>
              <w:pStyle w:val="NoSpacing"/>
              <w:numPr>
                <w:ilvl w:val="0"/>
                <w:numId w:val="38"/>
              </w:numPr>
              <w:rPr>
                <w:szCs w:val="24"/>
              </w:rPr>
            </w:pPr>
            <w:r w:rsidRPr="006A1856">
              <w:rPr>
                <w:szCs w:val="24"/>
              </w:rPr>
              <w:t>Sweeper frequency</w:t>
            </w:r>
          </w:p>
          <w:p w14:paraId="73EFD9EE" w14:textId="01E13E2F" w:rsidR="009572E2" w:rsidRPr="006A1856" w:rsidRDefault="009572E2" w:rsidP="009572E2">
            <w:pPr>
              <w:pStyle w:val="NoSpacing"/>
              <w:numPr>
                <w:ilvl w:val="0"/>
                <w:numId w:val="38"/>
              </w:numPr>
              <w:rPr>
                <w:szCs w:val="24"/>
              </w:rPr>
            </w:pPr>
            <w:r w:rsidRPr="006A1856">
              <w:rPr>
                <w:szCs w:val="24"/>
              </w:rPr>
              <w:t>Direction of wash water to pervious surfaces, sanitary sewer</w:t>
            </w:r>
          </w:p>
          <w:p w14:paraId="391B5170" w14:textId="37E31D52" w:rsidR="009572E2" w:rsidRDefault="009572E2" w:rsidP="009572E2">
            <w:pPr>
              <w:pStyle w:val="NoSpacing"/>
              <w:rPr>
                <w:i/>
                <w:szCs w:val="24"/>
              </w:rPr>
            </w:pPr>
            <w:r w:rsidRPr="006A1856">
              <w:rPr>
                <w:i/>
                <w:szCs w:val="24"/>
              </w:rPr>
              <w:t>(add as appropriate)</w:t>
            </w:r>
          </w:p>
          <w:p w14:paraId="1EE89A59" w14:textId="685389CF" w:rsidR="006A1856" w:rsidRDefault="006A1856" w:rsidP="009572E2">
            <w:pPr>
              <w:pStyle w:val="NoSpacing"/>
              <w:rPr>
                <w:i/>
                <w:szCs w:val="24"/>
              </w:rPr>
            </w:pPr>
          </w:p>
          <w:p w14:paraId="653BCD3C" w14:textId="77777777" w:rsidR="006A1856" w:rsidRDefault="006A1856" w:rsidP="006A1856">
            <w:pPr>
              <w:pStyle w:val="NoSpacing"/>
              <w:ind w:left="720"/>
              <w:rPr>
                <w:szCs w:val="24"/>
              </w:rPr>
            </w:pPr>
            <w:r>
              <w:rPr>
                <w:szCs w:val="24"/>
              </w:rPr>
              <w:t>Specific Parks:</w:t>
            </w:r>
          </w:p>
          <w:p w14:paraId="423D6C82" w14:textId="77777777" w:rsidR="006A1856" w:rsidRDefault="006A1856" w:rsidP="006A1856">
            <w:pPr>
              <w:pStyle w:val="NoSpacing"/>
              <w:ind w:left="720"/>
              <w:rPr>
                <w:szCs w:val="24"/>
              </w:rPr>
            </w:pPr>
          </w:p>
          <w:p w14:paraId="49789EC7" w14:textId="77777777" w:rsidR="006A1856" w:rsidRDefault="006A1856" w:rsidP="006A1856">
            <w:pPr>
              <w:pStyle w:val="NoSpacing"/>
              <w:ind w:left="720"/>
              <w:rPr>
                <w:szCs w:val="24"/>
              </w:rPr>
            </w:pPr>
          </w:p>
          <w:p w14:paraId="3370132F" w14:textId="77777777" w:rsidR="006A1856" w:rsidRDefault="006A1856" w:rsidP="006A1856">
            <w:pPr>
              <w:pStyle w:val="NoSpacing"/>
              <w:ind w:left="720"/>
              <w:rPr>
                <w:szCs w:val="24"/>
              </w:rPr>
            </w:pPr>
            <w:r>
              <w:rPr>
                <w:szCs w:val="24"/>
              </w:rPr>
              <w:t>Responsible personnel:</w:t>
            </w:r>
          </w:p>
          <w:p w14:paraId="799E7D93" w14:textId="1A21C38C" w:rsidR="009572E2" w:rsidRDefault="009572E2" w:rsidP="00242A7D">
            <w:pPr>
              <w:pStyle w:val="NoSpacing"/>
              <w:rPr>
                <w:b/>
                <w:sz w:val="32"/>
                <w:szCs w:val="32"/>
              </w:rPr>
            </w:pPr>
          </w:p>
          <w:p w14:paraId="1C5799CB" w14:textId="0776C56D" w:rsidR="0025544D" w:rsidRDefault="0025544D" w:rsidP="00242A7D">
            <w:pPr>
              <w:pStyle w:val="NoSpacing"/>
              <w:rPr>
                <w:b/>
                <w:sz w:val="32"/>
                <w:szCs w:val="32"/>
              </w:rPr>
            </w:pPr>
          </w:p>
          <w:p w14:paraId="7280A28A" w14:textId="77777777" w:rsidR="0025544D" w:rsidRDefault="0025544D" w:rsidP="00242A7D">
            <w:pPr>
              <w:pStyle w:val="NoSpacing"/>
              <w:rPr>
                <w:b/>
                <w:sz w:val="32"/>
                <w:szCs w:val="32"/>
              </w:rPr>
            </w:pPr>
            <w:bookmarkStart w:id="0" w:name="_GoBack"/>
            <w:bookmarkEnd w:id="0"/>
          </w:p>
          <w:p w14:paraId="66D361AE" w14:textId="77777777" w:rsidR="0025544D" w:rsidRPr="006A1856" w:rsidRDefault="0025544D" w:rsidP="0025544D">
            <w:pPr>
              <w:pStyle w:val="NoSpacing"/>
              <w:rPr>
                <w:szCs w:val="24"/>
              </w:rPr>
            </w:pPr>
            <w:r w:rsidRPr="006A1856">
              <w:rPr>
                <w:szCs w:val="24"/>
              </w:rPr>
              <w:lastRenderedPageBreak/>
              <w:t xml:space="preserve">Procedures for </w:t>
            </w:r>
            <w:r>
              <w:rPr>
                <w:szCs w:val="24"/>
              </w:rPr>
              <w:t>correcting areas experiencing erosion</w:t>
            </w:r>
            <w:r w:rsidRPr="006A1856">
              <w:rPr>
                <w:szCs w:val="24"/>
              </w:rPr>
              <w:t>:</w:t>
            </w:r>
          </w:p>
          <w:p w14:paraId="56573D3B" w14:textId="77777777" w:rsidR="0025544D" w:rsidRPr="00ED6620" w:rsidRDefault="0025544D" w:rsidP="0025544D">
            <w:pPr>
              <w:pStyle w:val="NoSpacing"/>
              <w:numPr>
                <w:ilvl w:val="0"/>
                <w:numId w:val="38"/>
              </w:numPr>
              <w:rPr>
                <w:i/>
                <w:szCs w:val="24"/>
              </w:rPr>
            </w:pPr>
            <w:r>
              <w:rPr>
                <w:szCs w:val="24"/>
              </w:rPr>
              <w:t>Temporary stabilization measures</w:t>
            </w:r>
          </w:p>
          <w:p w14:paraId="6BD4E549" w14:textId="77777777" w:rsidR="0025544D" w:rsidRPr="00ED6620" w:rsidRDefault="0025544D" w:rsidP="0025544D">
            <w:pPr>
              <w:pStyle w:val="NoSpacing"/>
              <w:numPr>
                <w:ilvl w:val="0"/>
                <w:numId w:val="38"/>
              </w:numPr>
              <w:rPr>
                <w:szCs w:val="24"/>
              </w:rPr>
            </w:pPr>
            <w:r w:rsidRPr="00ED6620">
              <w:rPr>
                <w:szCs w:val="24"/>
              </w:rPr>
              <w:t>Sediment and erosion control measures</w:t>
            </w:r>
          </w:p>
          <w:p w14:paraId="616D0E17" w14:textId="77777777" w:rsidR="0025544D" w:rsidRDefault="0025544D" w:rsidP="0025544D">
            <w:pPr>
              <w:pStyle w:val="NoSpacing"/>
              <w:numPr>
                <w:ilvl w:val="0"/>
                <w:numId w:val="38"/>
              </w:numPr>
              <w:rPr>
                <w:szCs w:val="24"/>
              </w:rPr>
            </w:pPr>
            <w:r w:rsidRPr="00ED6620">
              <w:rPr>
                <w:szCs w:val="24"/>
              </w:rPr>
              <w:t>Re-establish grass or native plants</w:t>
            </w:r>
          </w:p>
          <w:p w14:paraId="2FC269D7" w14:textId="77777777" w:rsidR="0025544D" w:rsidRDefault="0025544D" w:rsidP="0025544D">
            <w:pPr>
              <w:pStyle w:val="NoSpacing"/>
              <w:rPr>
                <w:i/>
                <w:szCs w:val="24"/>
              </w:rPr>
            </w:pPr>
            <w:r w:rsidRPr="006A1856">
              <w:rPr>
                <w:i/>
                <w:szCs w:val="24"/>
              </w:rPr>
              <w:t>(add as appropriate)</w:t>
            </w:r>
          </w:p>
          <w:p w14:paraId="29D0CC18" w14:textId="77777777" w:rsidR="0025544D" w:rsidRPr="00242A7D" w:rsidRDefault="0025544D" w:rsidP="00242A7D">
            <w:pPr>
              <w:pStyle w:val="NoSpacing"/>
              <w:rPr>
                <w:b/>
                <w:sz w:val="32"/>
                <w:szCs w:val="32"/>
              </w:rPr>
            </w:pPr>
          </w:p>
          <w:p w14:paraId="302AC88E" w14:textId="77777777" w:rsidR="004929D0" w:rsidRPr="00242A7D" w:rsidRDefault="004929D0" w:rsidP="00242A7D">
            <w:pPr>
              <w:pStyle w:val="NoSpacing"/>
              <w:rPr>
                <w:b/>
              </w:rPr>
            </w:pPr>
          </w:p>
          <w:p w14:paraId="2151E8C0" w14:textId="7E04BCA8" w:rsidR="001D3623" w:rsidRPr="00242A7D" w:rsidRDefault="001D3623" w:rsidP="00362C54">
            <w:pPr>
              <w:pStyle w:val="NoSpacing"/>
            </w:pPr>
          </w:p>
        </w:tc>
      </w:tr>
    </w:tbl>
    <w:p w14:paraId="7444ED3C" w14:textId="77777777" w:rsidR="0048086F" w:rsidRPr="00242A7D" w:rsidRDefault="0048086F" w:rsidP="00242A7D">
      <w:pPr>
        <w:pStyle w:val="NoSpacing"/>
      </w:pPr>
    </w:p>
    <w:sectPr w:rsidR="0048086F" w:rsidRPr="00242A7D" w:rsidSect="00C37266">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8A55F" w14:textId="77777777" w:rsidR="00C72CA4" w:rsidRDefault="00C72CA4" w:rsidP="00536C0B">
      <w:pPr>
        <w:spacing w:after="0" w:line="240" w:lineRule="auto"/>
      </w:pPr>
      <w:r>
        <w:separator/>
      </w:r>
    </w:p>
  </w:endnote>
  <w:endnote w:type="continuationSeparator" w:id="0">
    <w:p w14:paraId="3FC29A08" w14:textId="77777777" w:rsidR="00C72CA4" w:rsidRDefault="00C72CA4" w:rsidP="0053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57"/>
      <w:docPartObj>
        <w:docPartGallery w:val="Page Numbers (Bottom of Page)"/>
        <w:docPartUnique/>
      </w:docPartObj>
    </w:sdtPr>
    <w:sdtEndPr/>
    <w:sdtContent>
      <w:sdt>
        <w:sdtPr>
          <w:id w:val="565050477"/>
          <w:docPartObj>
            <w:docPartGallery w:val="Page Numbers (Top of Page)"/>
            <w:docPartUnique/>
          </w:docPartObj>
        </w:sdtPr>
        <w:sdtEndPr/>
        <w:sdtContent>
          <w:p w14:paraId="24CE0AFA" w14:textId="3FC4487A" w:rsidR="00C72CA4" w:rsidRDefault="00C72CA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744F">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744F">
              <w:rPr>
                <w:b/>
                <w:noProof/>
              </w:rPr>
              <w:t>6</w:t>
            </w:r>
            <w:r>
              <w:rPr>
                <w:b/>
                <w:sz w:val="24"/>
                <w:szCs w:val="24"/>
              </w:rPr>
              <w:fldChar w:fldCharType="end"/>
            </w:r>
          </w:p>
        </w:sdtContent>
      </w:sdt>
    </w:sdtContent>
  </w:sdt>
  <w:p w14:paraId="0F87E0AE" w14:textId="77777777" w:rsidR="00C72CA4" w:rsidRDefault="00C72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171"/>
      <w:docPartObj>
        <w:docPartGallery w:val="Page Numbers (Bottom of Page)"/>
        <w:docPartUnique/>
      </w:docPartObj>
    </w:sdtPr>
    <w:sdtEndPr/>
    <w:sdtContent>
      <w:sdt>
        <w:sdtPr>
          <w:id w:val="4693170"/>
          <w:docPartObj>
            <w:docPartGallery w:val="Page Numbers (Top of Page)"/>
            <w:docPartUnique/>
          </w:docPartObj>
        </w:sdtPr>
        <w:sdtEndPr/>
        <w:sdtContent>
          <w:p w14:paraId="5CCC92CE" w14:textId="3BE6F141" w:rsidR="00C72CA4" w:rsidRDefault="00C72CA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744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744F">
              <w:rPr>
                <w:b/>
                <w:noProof/>
              </w:rPr>
              <w:t>6</w:t>
            </w:r>
            <w:r>
              <w:rPr>
                <w:b/>
                <w:sz w:val="24"/>
                <w:szCs w:val="24"/>
              </w:rPr>
              <w:fldChar w:fldCharType="end"/>
            </w:r>
          </w:p>
        </w:sdtContent>
      </w:sdt>
    </w:sdtContent>
  </w:sdt>
  <w:p w14:paraId="2F28D03D" w14:textId="77777777" w:rsidR="00C72CA4" w:rsidRDefault="00C7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1EB02" w14:textId="77777777" w:rsidR="00C72CA4" w:rsidRDefault="00C72CA4" w:rsidP="00536C0B">
      <w:pPr>
        <w:spacing w:after="0" w:line="240" w:lineRule="auto"/>
      </w:pPr>
      <w:r>
        <w:separator/>
      </w:r>
    </w:p>
  </w:footnote>
  <w:footnote w:type="continuationSeparator" w:id="0">
    <w:p w14:paraId="448103AF" w14:textId="77777777" w:rsidR="00C72CA4" w:rsidRDefault="00C72CA4" w:rsidP="00536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83"/>
    <w:multiLevelType w:val="hybridMultilevel"/>
    <w:tmpl w:val="20ACE3C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425B29"/>
    <w:multiLevelType w:val="hybridMultilevel"/>
    <w:tmpl w:val="F06E5A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5C7"/>
    <w:multiLevelType w:val="hybridMultilevel"/>
    <w:tmpl w:val="B986D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2965"/>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D77ADC"/>
    <w:multiLevelType w:val="hybridMultilevel"/>
    <w:tmpl w:val="8D28A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2153DA"/>
    <w:multiLevelType w:val="multilevel"/>
    <w:tmpl w:val="1DAE159A"/>
    <w:lvl w:ilvl="0">
      <w:start w:val="1"/>
      <w:numFmt w:val="decimal"/>
      <w:pStyle w:val="SO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B26DFA"/>
    <w:multiLevelType w:val="hybridMultilevel"/>
    <w:tmpl w:val="9AEAA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553B57"/>
    <w:multiLevelType w:val="hybridMultilevel"/>
    <w:tmpl w:val="07ACBFF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A7241"/>
    <w:multiLevelType w:val="hybridMultilevel"/>
    <w:tmpl w:val="41167C8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003659"/>
    <w:multiLevelType w:val="hybridMultilevel"/>
    <w:tmpl w:val="29F4BFE8"/>
    <w:lvl w:ilvl="0" w:tplc="A7DADA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364E9"/>
    <w:multiLevelType w:val="hybridMultilevel"/>
    <w:tmpl w:val="1B38793A"/>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F22F7C"/>
    <w:multiLevelType w:val="hybridMultilevel"/>
    <w:tmpl w:val="CCA8FC08"/>
    <w:lvl w:ilvl="0" w:tplc="BD8C1E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B064A34"/>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C6677EC"/>
    <w:multiLevelType w:val="hybridMultilevel"/>
    <w:tmpl w:val="CC883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19"/>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6523282"/>
    <w:multiLevelType w:val="hybridMultilevel"/>
    <w:tmpl w:val="BC7A1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B27F56"/>
    <w:multiLevelType w:val="hybridMultilevel"/>
    <w:tmpl w:val="353EF47A"/>
    <w:lvl w:ilvl="0" w:tplc="35F20E76">
      <w:start w:val="1"/>
      <w:numFmt w:val="decimal"/>
      <w:pStyle w:val="Heading-SOP"/>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D02AB6"/>
    <w:multiLevelType w:val="hybridMultilevel"/>
    <w:tmpl w:val="7E9E1668"/>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656256"/>
    <w:multiLevelType w:val="hybridMultilevel"/>
    <w:tmpl w:val="AB14A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27419"/>
    <w:multiLevelType w:val="hybridMultilevel"/>
    <w:tmpl w:val="5EB4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E3C1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2D3139"/>
    <w:multiLevelType w:val="hybridMultilevel"/>
    <w:tmpl w:val="0770D63E"/>
    <w:lvl w:ilvl="0" w:tplc="BD8C1E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A57C7"/>
    <w:multiLevelType w:val="hybridMultilevel"/>
    <w:tmpl w:val="4AA61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30102"/>
    <w:multiLevelType w:val="hybridMultilevel"/>
    <w:tmpl w:val="B2F04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022C6"/>
    <w:multiLevelType w:val="hybridMultilevel"/>
    <w:tmpl w:val="59AED202"/>
    <w:lvl w:ilvl="0" w:tplc="6AA22D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77879"/>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774088"/>
    <w:multiLevelType w:val="hybridMultilevel"/>
    <w:tmpl w:val="E730C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26CFC"/>
    <w:multiLevelType w:val="hybridMultilevel"/>
    <w:tmpl w:val="92D44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D01EC"/>
    <w:multiLevelType w:val="hybridMultilevel"/>
    <w:tmpl w:val="C5DC0EA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A02AC"/>
    <w:multiLevelType w:val="hybridMultilevel"/>
    <w:tmpl w:val="58423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8A6334"/>
    <w:multiLevelType w:val="hybridMultilevel"/>
    <w:tmpl w:val="26C47784"/>
    <w:lvl w:ilvl="0" w:tplc="F9FA9374">
      <w:numFmt w:val="bullet"/>
      <w:lvlText w:val=""/>
      <w:lvlJc w:val="left"/>
      <w:pPr>
        <w:tabs>
          <w:tab w:val="num" w:pos="360"/>
        </w:tabs>
        <w:ind w:left="360" w:hanging="360"/>
      </w:pPr>
      <w:rPr>
        <w:rFonts w:ascii="Wingdings" w:eastAsia="Times New Roman" w:hAnsi="Wingdings"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65850"/>
    <w:multiLevelType w:val="hybridMultilevel"/>
    <w:tmpl w:val="015A3F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6D80927"/>
    <w:multiLevelType w:val="hybridMultilevel"/>
    <w:tmpl w:val="B066DCAE"/>
    <w:lvl w:ilvl="0" w:tplc="BD8C1E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8"/>
  </w:num>
  <w:num w:numId="4">
    <w:abstractNumId w:val="10"/>
  </w:num>
  <w:num w:numId="5">
    <w:abstractNumId w:val="33"/>
  </w:num>
  <w:num w:numId="6">
    <w:abstractNumId w:val="31"/>
  </w:num>
  <w:num w:numId="7">
    <w:abstractNumId w:val="15"/>
  </w:num>
  <w:num w:numId="8">
    <w:abstractNumId w:val="2"/>
  </w:num>
  <w:num w:numId="9">
    <w:abstractNumId w:val="30"/>
  </w:num>
  <w:num w:numId="10">
    <w:abstractNumId w:val="29"/>
  </w:num>
  <w:num w:numId="11">
    <w:abstractNumId w:val="26"/>
  </w:num>
  <w:num w:numId="12">
    <w:abstractNumId w:val="25"/>
  </w:num>
  <w:num w:numId="13">
    <w:abstractNumId w:val="1"/>
  </w:num>
  <w:num w:numId="14">
    <w:abstractNumId w:val="21"/>
  </w:num>
  <w:num w:numId="15">
    <w:abstractNumId w:val="18"/>
  </w:num>
  <w:num w:numId="16">
    <w:abstractNumId w:val="18"/>
    <w:lvlOverride w:ilvl="0">
      <w:startOverride w:val="1"/>
    </w:lvlOverride>
  </w:num>
  <w:num w:numId="17">
    <w:abstractNumId w:val="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3"/>
  </w:num>
  <w:num w:numId="28">
    <w:abstractNumId w:val="17"/>
  </w:num>
  <w:num w:numId="29">
    <w:abstractNumId w:val="32"/>
  </w:num>
  <w:num w:numId="30">
    <w:abstractNumId w:val="34"/>
  </w:num>
  <w:num w:numId="31">
    <w:abstractNumId w:val="6"/>
  </w:num>
  <w:num w:numId="32">
    <w:abstractNumId w:val="28"/>
  </w:num>
  <w:num w:numId="33">
    <w:abstractNumId w:val="22"/>
  </w:num>
  <w:num w:numId="34">
    <w:abstractNumId w:val="12"/>
  </w:num>
  <w:num w:numId="35">
    <w:abstractNumId w:val="9"/>
  </w:num>
  <w:num w:numId="36">
    <w:abstractNumId w:val="35"/>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0256"/>
    <w:rsid w:val="00001ED1"/>
    <w:rsid w:val="00026B2A"/>
    <w:rsid w:val="000351C3"/>
    <w:rsid w:val="000516A4"/>
    <w:rsid w:val="00064549"/>
    <w:rsid w:val="00076C42"/>
    <w:rsid w:val="00094586"/>
    <w:rsid w:val="000A465F"/>
    <w:rsid w:val="000D19C6"/>
    <w:rsid w:val="0010162B"/>
    <w:rsid w:val="00106C63"/>
    <w:rsid w:val="00110256"/>
    <w:rsid w:val="00114858"/>
    <w:rsid w:val="00126FD3"/>
    <w:rsid w:val="001636E7"/>
    <w:rsid w:val="001841DB"/>
    <w:rsid w:val="00187E4A"/>
    <w:rsid w:val="001A6E71"/>
    <w:rsid w:val="001C4D23"/>
    <w:rsid w:val="001D1B20"/>
    <w:rsid w:val="001D3623"/>
    <w:rsid w:val="001D68AD"/>
    <w:rsid w:val="001F0793"/>
    <w:rsid w:val="00210171"/>
    <w:rsid w:val="00242A7D"/>
    <w:rsid w:val="002433BD"/>
    <w:rsid w:val="0025008B"/>
    <w:rsid w:val="00253675"/>
    <w:rsid w:val="0025544D"/>
    <w:rsid w:val="002621AA"/>
    <w:rsid w:val="002A5154"/>
    <w:rsid w:val="002B4047"/>
    <w:rsid w:val="002C1A2E"/>
    <w:rsid w:val="002D0959"/>
    <w:rsid w:val="002D6180"/>
    <w:rsid w:val="00314AA4"/>
    <w:rsid w:val="00347A0E"/>
    <w:rsid w:val="00351CB3"/>
    <w:rsid w:val="00362C54"/>
    <w:rsid w:val="00381522"/>
    <w:rsid w:val="00395579"/>
    <w:rsid w:val="003B1290"/>
    <w:rsid w:val="003B742C"/>
    <w:rsid w:val="003E3C27"/>
    <w:rsid w:val="003E5F47"/>
    <w:rsid w:val="00425E1A"/>
    <w:rsid w:val="0044670C"/>
    <w:rsid w:val="0045668D"/>
    <w:rsid w:val="0046311E"/>
    <w:rsid w:val="0048086F"/>
    <w:rsid w:val="004929D0"/>
    <w:rsid w:val="0049744F"/>
    <w:rsid w:val="004C5F05"/>
    <w:rsid w:val="004D1CC5"/>
    <w:rsid w:val="00502428"/>
    <w:rsid w:val="00507AD9"/>
    <w:rsid w:val="005140EB"/>
    <w:rsid w:val="0052739A"/>
    <w:rsid w:val="00536C0B"/>
    <w:rsid w:val="00560465"/>
    <w:rsid w:val="00574E95"/>
    <w:rsid w:val="0058048F"/>
    <w:rsid w:val="00587CF3"/>
    <w:rsid w:val="005A46C7"/>
    <w:rsid w:val="005A6A56"/>
    <w:rsid w:val="005D6BFE"/>
    <w:rsid w:val="005E5BDB"/>
    <w:rsid w:val="005F0640"/>
    <w:rsid w:val="00610536"/>
    <w:rsid w:val="00620098"/>
    <w:rsid w:val="006335E0"/>
    <w:rsid w:val="00646542"/>
    <w:rsid w:val="00653EDC"/>
    <w:rsid w:val="006571B5"/>
    <w:rsid w:val="00657296"/>
    <w:rsid w:val="006578BD"/>
    <w:rsid w:val="00674FCD"/>
    <w:rsid w:val="00694F4A"/>
    <w:rsid w:val="006A1856"/>
    <w:rsid w:val="006F3673"/>
    <w:rsid w:val="006F36D9"/>
    <w:rsid w:val="00722860"/>
    <w:rsid w:val="0077203B"/>
    <w:rsid w:val="00772B42"/>
    <w:rsid w:val="007C7249"/>
    <w:rsid w:val="007F12F2"/>
    <w:rsid w:val="00801B73"/>
    <w:rsid w:val="008A2A10"/>
    <w:rsid w:val="008C273B"/>
    <w:rsid w:val="008D179A"/>
    <w:rsid w:val="00907075"/>
    <w:rsid w:val="00922D3A"/>
    <w:rsid w:val="00932D2F"/>
    <w:rsid w:val="0094308A"/>
    <w:rsid w:val="009450E0"/>
    <w:rsid w:val="00947B11"/>
    <w:rsid w:val="00950C20"/>
    <w:rsid w:val="009572E2"/>
    <w:rsid w:val="00974284"/>
    <w:rsid w:val="00976B69"/>
    <w:rsid w:val="0099553C"/>
    <w:rsid w:val="009A5331"/>
    <w:rsid w:val="009C4EE2"/>
    <w:rsid w:val="009C7704"/>
    <w:rsid w:val="009F6967"/>
    <w:rsid w:val="009F701E"/>
    <w:rsid w:val="00A0021D"/>
    <w:rsid w:val="00A10B39"/>
    <w:rsid w:val="00A128B7"/>
    <w:rsid w:val="00A14D37"/>
    <w:rsid w:val="00A412D7"/>
    <w:rsid w:val="00A448D1"/>
    <w:rsid w:val="00A775EC"/>
    <w:rsid w:val="00A87ED8"/>
    <w:rsid w:val="00A900B9"/>
    <w:rsid w:val="00AF4B9D"/>
    <w:rsid w:val="00AF6503"/>
    <w:rsid w:val="00B243D2"/>
    <w:rsid w:val="00B31AF5"/>
    <w:rsid w:val="00B64ED9"/>
    <w:rsid w:val="00B71808"/>
    <w:rsid w:val="00BF22C8"/>
    <w:rsid w:val="00BF409F"/>
    <w:rsid w:val="00BF46E4"/>
    <w:rsid w:val="00C04B3A"/>
    <w:rsid w:val="00C25FEF"/>
    <w:rsid w:val="00C33E8D"/>
    <w:rsid w:val="00C35B01"/>
    <w:rsid w:val="00C37266"/>
    <w:rsid w:val="00C468C8"/>
    <w:rsid w:val="00C642EB"/>
    <w:rsid w:val="00C64361"/>
    <w:rsid w:val="00C72CA4"/>
    <w:rsid w:val="00C961DA"/>
    <w:rsid w:val="00C97D8D"/>
    <w:rsid w:val="00CC2C37"/>
    <w:rsid w:val="00D12906"/>
    <w:rsid w:val="00D26B5D"/>
    <w:rsid w:val="00D56E43"/>
    <w:rsid w:val="00D64505"/>
    <w:rsid w:val="00D663D3"/>
    <w:rsid w:val="00D72797"/>
    <w:rsid w:val="00DA1CE7"/>
    <w:rsid w:val="00DB1DE9"/>
    <w:rsid w:val="00DC5402"/>
    <w:rsid w:val="00DD6BF2"/>
    <w:rsid w:val="00E01AB0"/>
    <w:rsid w:val="00E30D8D"/>
    <w:rsid w:val="00E343C5"/>
    <w:rsid w:val="00E613EA"/>
    <w:rsid w:val="00E724F0"/>
    <w:rsid w:val="00E95386"/>
    <w:rsid w:val="00EA0C49"/>
    <w:rsid w:val="00EA2D17"/>
    <w:rsid w:val="00ED42FC"/>
    <w:rsid w:val="00EE0911"/>
    <w:rsid w:val="00EF64B0"/>
    <w:rsid w:val="00F63641"/>
    <w:rsid w:val="00F70C78"/>
    <w:rsid w:val="00F87048"/>
    <w:rsid w:val="00F94153"/>
    <w:rsid w:val="00F95995"/>
    <w:rsid w:val="00FB1994"/>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1EBA"/>
  <w15:docId w15:val="{778FCDAE-3F82-4A62-80C8-B0C27908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8086F"/>
  </w:style>
  <w:style w:type="paragraph" w:styleId="Heading1">
    <w:name w:val="heading 1"/>
    <w:basedOn w:val="Normal"/>
    <w:next w:val="Normal"/>
    <w:link w:val="Heading1Char"/>
    <w:qFormat/>
    <w:rsid w:val="001C4D23"/>
    <w:pPr>
      <w:widowControl w:val="0"/>
      <w:autoSpaceDE w:val="0"/>
      <w:autoSpaceDN w:val="0"/>
      <w:adjustRightInd w:val="0"/>
      <w:spacing w:after="0" w:line="240" w:lineRule="auto"/>
      <w:outlineLvl w:val="0"/>
    </w:pPr>
    <w:rPr>
      <w:rFonts w:ascii="Century Gothic" w:eastAsia="Times New Roman" w:hAnsi="Century Gothic" w:cs="Century Gothic"/>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0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256"/>
    <w:rPr>
      <w:rFonts w:ascii="Tahoma" w:hAnsi="Tahoma" w:cs="Tahoma"/>
      <w:sz w:val="16"/>
      <w:szCs w:val="16"/>
    </w:rPr>
  </w:style>
  <w:style w:type="character" w:customStyle="1" w:styleId="Heading1Char">
    <w:name w:val="Heading 1 Char"/>
    <w:basedOn w:val="DefaultParagraphFont"/>
    <w:link w:val="Heading1"/>
    <w:rsid w:val="001C4D23"/>
    <w:rPr>
      <w:rFonts w:ascii="Century Gothic" w:eastAsia="Times New Roman" w:hAnsi="Century Gothic" w:cs="Century Gothic"/>
      <w:b/>
      <w:bCs/>
      <w:smallCaps/>
    </w:rPr>
  </w:style>
  <w:style w:type="paragraph" w:customStyle="1" w:styleId="para">
    <w:name w:val="para"/>
    <w:basedOn w:val="Normal"/>
    <w:rsid w:val="001C4D23"/>
    <w:pPr>
      <w:widowControl w:val="0"/>
      <w:autoSpaceDE w:val="0"/>
      <w:autoSpaceDN w:val="0"/>
      <w:adjustRightInd w:val="0"/>
      <w:spacing w:after="0" w:line="240" w:lineRule="auto"/>
    </w:pPr>
    <w:rPr>
      <w:rFonts w:ascii="Century Gothic" w:eastAsia="Times New Roman" w:hAnsi="Century Gothic" w:cs="Century Gothic"/>
      <w:sz w:val="18"/>
      <w:szCs w:val="18"/>
    </w:rPr>
  </w:style>
  <w:style w:type="paragraph" w:customStyle="1" w:styleId="a">
    <w:name w:val="_"/>
    <w:basedOn w:val="Normal"/>
    <w:rsid w:val="00094586"/>
    <w:pPr>
      <w:widowControl w:val="0"/>
      <w:autoSpaceDE w:val="0"/>
      <w:autoSpaceDN w:val="0"/>
      <w:adjustRightInd w:val="0"/>
      <w:spacing w:after="0" w:line="240" w:lineRule="auto"/>
      <w:ind w:left="420" w:hanging="4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0B"/>
  </w:style>
  <w:style w:type="paragraph" w:styleId="Footer">
    <w:name w:val="footer"/>
    <w:basedOn w:val="Normal"/>
    <w:link w:val="FooterChar"/>
    <w:uiPriority w:val="99"/>
    <w:unhideWhenUsed/>
    <w:rsid w:val="0053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C0B"/>
  </w:style>
  <w:style w:type="paragraph" w:styleId="ListParagraph">
    <w:name w:val="List Paragraph"/>
    <w:basedOn w:val="Normal"/>
    <w:uiPriority w:val="34"/>
    <w:qFormat/>
    <w:rsid w:val="008C273B"/>
    <w:pPr>
      <w:ind w:left="720"/>
      <w:contextualSpacing/>
    </w:pPr>
  </w:style>
  <w:style w:type="paragraph" w:customStyle="1" w:styleId="Heading-SOP">
    <w:name w:val="Heading-SOP"/>
    <w:basedOn w:val="Normal"/>
    <w:next w:val="Normal"/>
    <w:uiPriority w:val="99"/>
    <w:rsid w:val="006335E0"/>
    <w:pPr>
      <w:numPr>
        <w:numId w:val="15"/>
      </w:numPr>
      <w:spacing w:before="120" w:after="240" w:line="240" w:lineRule="auto"/>
    </w:pPr>
    <w:rPr>
      <w:rFonts w:ascii="Garamond" w:eastAsia="Times New Roman" w:hAnsi="Garamond" w:cs="Arial"/>
      <w:b/>
      <w:sz w:val="24"/>
    </w:rPr>
  </w:style>
  <w:style w:type="paragraph" w:customStyle="1" w:styleId="SOP">
    <w:name w:val="SOP"/>
    <w:basedOn w:val="Normal"/>
    <w:link w:val="SOPChar"/>
    <w:uiPriority w:val="99"/>
    <w:rsid w:val="006335E0"/>
    <w:pPr>
      <w:numPr>
        <w:numId w:val="17"/>
      </w:numPr>
      <w:spacing w:before="120" w:after="240" w:line="240" w:lineRule="auto"/>
    </w:pPr>
    <w:rPr>
      <w:rFonts w:ascii="Garamond" w:eastAsia="Times New Roman" w:hAnsi="Garamond" w:cs="Arial"/>
    </w:rPr>
  </w:style>
  <w:style w:type="character" w:customStyle="1" w:styleId="SOPChar">
    <w:name w:val="SOP Char"/>
    <w:link w:val="SOP"/>
    <w:uiPriority w:val="99"/>
    <w:locked/>
    <w:rsid w:val="006335E0"/>
    <w:rPr>
      <w:rFonts w:ascii="Garamond" w:eastAsia="Times New Roman" w:hAnsi="Garamond" w:cs="Arial"/>
    </w:rPr>
  </w:style>
  <w:style w:type="paragraph" w:styleId="NoSpacing">
    <w:name w:val="No Spacing"/>
    <w:uiPriority w:val="1"/>
    <w:qFormat/>
    <w:rsid w:val="00242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74755">
      <w:bodyDiv w:val="1"/>
      <w:marLeft w:val="0"/>
      <w:marRight w:val="0"/>
      <w:marTop w:val="0"/>
      <w:marBottom w:val="0"/>
      <w:divBdr>
        <w:top w:val="none" w:sz="0" w:space="0" w:color="auto"/>
        <w:left w:val="none" w:sz="0" w:space="0" w:color="auto"/>
        <w:bottom w:val="none" w:sz="0" w:space="0" w:color="auto"/>
        <w:right w:val="none" w:sz="0" w:space="0" w:color="auto"/>
      </w:divBdr>
    </w:div>
    <w:div w:id="673535692">
      <w:bodyDiv w:val="1"/>
      <w:marLeft w:val="0"/>
      <w:marRight w:val="0"/>
      <w:marTop w:val="0"/>
      <w:marBottom w:val="0"/>
      <w:divBdr>
        <w:top w:val="none" w:sz="0" w:space="0" w:color="auto"/>
        <w:left w:val="none" w:sz="0" w:space="0" w:color="auto"/>
        <w:bottom w:val="none" w:sz="0" w:space="0" w:color="auto"/>
        <w:right w:val="none" w:sz="0" w:space="0" w:color="auto"/>
      </w:divBdr>
    </w:div>
    <w:div w:id="20706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CAFB-D4B7-4A1C-9550-9819E6E9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tedder.newton@epa.gov</dc:creator>
  <cp:lastModifiedBy>Tedder, Newton</cp:lastModifiedBy>
  <cp:revision>2</cp:revision>
  <cp:lastPrinted>2015-10-19T20:47:00Z</cp:lastPrinted>
  <dcterms:created xsi:type="dcterms:W3CDTF">2018-05-09T20:42:00Z</dcterms:created>
  <dcterms:modified xsi:type="dcterms:W3CDTF">2018-05-09T20:42:00Z</dcterms:modified>
</cp:coreProperties>
</file>